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19AC" w14:textId="4D5C3955" w:rsidR="007E085C" w:rsidRPr="001F4D7A" w:rsidRDefault="00B477FF" w:rsidP="005605B8">
      <w:pPr>
        <w:jc w:val="center"/>
        <w:rPr>
          <w:rFonts w:asciiTheme="minorHAnsi" w:hAnsiTheme="minorHAnsi" w:cstheme="minorHAnsi"/>
          <w:b/>
          <w:smallCaps/>
          <w:color w:val="1F497D" w:themeColor="text2"/>
          <w:sz w:val="32"/>
          <w:szCs w:val="32"/>
          <w:lang w:eastAsia="ar-SA"/>
        </w:rPr>
      </w:pPr>
      <w:r w:rsidRPr="001F4D7A">
        <w:rPr>
          <w:rFonts w:asciiTheme="minorHAnsi" w:hAnsiTheme="minorHAnsi" w:cstheme="minorHAnsi"/>
          <w:b/>
          <w:smallCaps/>
          <w:color w:val="1F497D" w:themeColor="text2"/>
          <w:sz w:val="32"/>
          <w:szCs w:val="32"/>
          <w:lang w:eastAsia="ar-SA"/>
        </w:rPr>
        <w:t>Lectio</w:t>
      </w:r>
      <w:r w:rsidR="007425F1" w:rsidRPr="001F4D7A">
        <w:rPr>
          <w:rFonts w:asciiTheme="minorHAnsi" w:hAnsiTheme="minorHAnsi" w:cstheme="minorHAnsi"/>
          <w:b/>
          <w:smallCaps/>
          <w:color w:val="1F497D" w:themeColor="text2"/>
          <w:sz w:val="32"/>
          <w:szCs w:val="32"/>
          <w:lang w:eastAsia="ar-SA"/>
        </w:rPr>
        <w:t xml:space="preserve"> </w:t>
      </w:r>
      <w:r w:rsidRPr="001F4D7A">
        <w:rPr>
          <w:rFonts w:asciiTheme="minorHAnsi" w:hAnsiTheme="minorHAnsi" w:cstheme="minorHAnsi"/>
          <w:b/>
          <w:smallCaps/>
          <w:color w:val="1F497D" w:themeColor="text2"/>
          <w:sz w:val="32"/>
          <w:szCs w:val="32"/>
          <w:lang w:eastAsia="ar-SA"/>
        </w:rPr>
        <w:t>divina</w:t>
      </w:r>
      <w:r w:rsidR="007425F1" w:rsidRPr="001F4D7A">
        <w:rPr>
          <w:rFonts w:asciiTheme="minorHAnsi" w:hAnsiTheme="minorHAnsi" w:cstheme="minorHAnsi"/>
          <w:b/>
          <w:smallCaps/>
          <w:color w:val="1F497D" w:themeColor="text2"/>
          <w:sz w:val="32"/>
          <w:szCs w:val="32"/>
          <w:lang w:eastAsia="ar-SA"/>
        </w:rPr>
        <w:t xml:space="preserve"> </w:t>
      </w:r>
      <w:r w:rsidR="00E00098" w:rsidRPr="001F4D7A">
        <w:rPr>
          <w:rFonts w:asciiTheme="minorHAnsi" w:hAnsiTheme="minorHAnsi" w:cstheme="minorHAnsi"/>
          <w:b/>
          <w:smallCaps/>
          <w:color w:val="1F497D" w:themeColor="text2"/>
          <w:sz w:val="32"/>
          <w:szCs w:val="32"/>
          <w:lang w:eastAsia="ar-SA"/>
        </w:rPr>
        <w:t xml:space="preserve">– </w:t>
      </w:r>
      <w:r w:rsidR="00C07A88">
        <w:rPr>
          <w:rFonts w:asciiTheme="minorHAnsi" w:hAnsiTheme="minorHAnsi" w:cstheme="minorHAnsi"/>
          <w:b/>
          <w:smallCaps/>
          <w:color w:val="1F497D" w:themeColor="text2"/>
          <w:sz w:val="32"/>
          <w:szCs w:val="32"/>
          <w:lang w:eastAsia="ar-SA"/>
        </w:rPr>
        <w:t>I</w:t>
      </w:r>
      <w:r w:rsidR="00EA7771">
        <w:rPr>
          <w:rFonts w:asciiTheme="minorHAnsi" w:hAnsiTheme="minorHAnsi" w:cstheme="minorHAnsi"/>
          <w:b/>
          <w:smallCaps/>
          <w:color w:val="1F497D" w:themeColor="text2"/>
          <w:sz w:val="32"/>
          <w:szCs w:val="32"/>
          <w:lang w:eastAsia="ar-SA"/>
        </w:rPr>
        <w:t>V</w:t>
      </w:r>
      <w:r w:rsidR="00ED200B">
        <w:rPr>
          <w:rFonts w:asciiTheme="minorHAnsi" w:hAnsiTheme="minorHAnsi" w:cstheme="minorHAnsi"/>
          <w:b/>
          <w:smallCaps/>
          <w:color w:val="1F497D" w:themeColor="text2"/>
          <w:sz w:val="32"/>
          <w:szCs w:val="32"/>
          <w:lang w:eastAsia="ar-SA"/>
        </w:rPr>
        <w:t xml:space="preserve"> Domenica d</w:t>
      </w:r>
      <w:r w:rsidR="00CF7953">
        <w:rPr>
          <w:rFonts w:asciiTheme="minorHAnsi" w:hAnsiTheme="minorHAnsi" w:cstheme="minorHAnsi"/>
          <w:b/>
          <w:smallCaps/>
          <w:color w:val="1F497D" w:themeColor="text2"/>
          <w:sz w:val="32"/>
          <w:szCs w:val="32"/>
          <w:lang w:eastAsia="ar-SA"/>
        </w:rPr>
        <w:t>i Quaresima</w:t>
      </w:r>
      <w:r w:rsidR="007425F1" w:rsidRPr="001F4D7A">
        <w:rPr>
          <w:rFonts w:asciiTheme="minorHAnsi" w:hAnsiTheme="minorHAnsi" w:cstheme="minorHAnsi"/>
          <w:b/>
          <w:smallCaps/>
          <w:color w:val="1F497D" w:themeColor="text2"/>
          <w:sz w:val="32"/>
          <w:szCs w:val="32"/>
          <w:lang w:eastAsia="ar-SA"/>
        </w:rPr>
        <w:t xml:space="preserve"> </w:t>
      </w:r>
      <w:r w:rsidR="005605B8" w:rsidRPr="001F4D7A">
        <w:rPr>
          <w:rFonts w:asciiTheme="minorHAnsi" w:hAnsiTheme="minorHAnsi" w:cstheme="minorHAnsi"/>
          <w:b/>
          <w:smallCaps/>
          <w:color w:val="1F497D" w:themeColor="text2"/>
          <w:sz w:val="32"/>
          <w:szCs w:val="32"/>
          <w:lang w:eastAsia="ar-SA"/>
        </w:rPr>
        <w:t>–</w:t>
      </w:r>
      <w:r w:rsidR="007425F1" w:rsidRPr="001F4D7A">
        <w:rPr>
          <w:rFonts w:asciiTheme="minorHAnsi" w:hAnsiTheme="minorHAnsi" w:cstheme="minorHAnsi"/>
          <w:b/>
          <w:smallCaps/>
          <w:color w:val="1F497D" w:themeColor="text2"/>
          <w:sz w:val="32"/>
          <w:szCs w:val="32"/>
          <w:lang w:eastAsia="ar-SA"/>
        </w:rPr>
        <w:t xml:space="preserve"> </w:t>
      </w:r>
      <w:r w:rsidR="00BD07FF" w:rsidRPr="001F4D7A">
        <w:rPr>
          <w:rFonts w:asciiTheme="minorHAnsi" w:hAnsiTheme="minorHAnsi" w:cstheme="minorHAnsi"/>
          <w:b/>
          <w:smallCaps/>
          <w:color w:val="1F497D" w:themeColor="text2"/>
          <w:sz w:val="32"/>
          <w:szCs w:val="32"/>
          <w:lang w:eastAsia="ar-SA"/>
        </w:rPr>
        <w:t>A</w:t>
      </w:r>
      <w:r w:rsidR="007E085C" w:rsidRPr="001F4D7A">
        <w:rPr>
          <w:rFonts w:asciiTheme="minorHAnsi" w:hAnsiTheme="minorHAnsi" w:cstheme="minorHAnsi"/>
          <w:b/>
          <w:smallCaps/>
          <w:color w:val="1F497D" w:themeColor="text2"/>
          <w:sz w:val="32"/>
          <w:szCs w:val="32"/>
          <w:lang w:eastAsia="ar-SA"/>
        </w:rPr>
        <w:t>nno</w:t>
      </w:r>
      <w:r w:rsidR="007425F1" w:rsidRPr="001F4D7A">
        <w:rPr>
          <w:rFonts w:asciiTheme="minorHAnsi" w:hAnsiTheme="minorHAnsi" w:cstheme="minorHAnsi"/>
          <w:b/>
          <w:smallCaps/>
          <w:color w:val="1F497D" w:themeColor="text2"/>
          <w:sz w:val="32"/>
          <w:szCs w:val="32"/>
          <w:lang w:eastAsia="ar-SA"/>
        </w:rPr>
        <w:t xml:space="preserve"> </w:t>
      </w:r>
      <w:r w:rsidR="00FE0BB8" w:rsidRPr="001F4D7A">
        <w:rPr>
          <w:rFonts w:asciiTheme="minorHAnsi" w:hAnsiTheme="minorHAnsi" w:cstheme="minorHAnsi"/>
          <w:b/>
          <w:smallCaps/>
          <w:color w:val="1F497D" w:themeColor="text2"/>
          <w:sz w:val="32"/>
          <w:szCs w:val="32"/>
          <w:lang w:eastAsia="ar-SA"/>
        </w:rPr>
        <w:t>B</w:t>
      </w:r>
    </w:p>
    <w:p w14:paraId="2E62B57A" w14:textId="4062392A" w:rsidR="007E085C" w:rsidRPr="001F4D7A" w:rsidRDefault="007E085C" w:rsidP="00DA6BDE">
      <w:pPr>
        <w:suppressAutoHyphens/>
        <w:jc w:val="center"/>
        <w:rPr>
          <w:rFonts w:asciiTheme="minorHAnsi" w:hAnsiTheme="minorHAnsi" w:cstheme="minorHAnsi"/>
          <w:b/>
          <w:smallCaps/>
          <w:color w:val="1F497D" w:themeColor="text2"/>
          <w:sz w:val="12"/>
          <w:szCs w:val="12"/>
          <w:lang w:eastAsia="ar-SA"/>
        </w:rPr>
      </w:pPr>
    </w:p>
    <w:p w14:paraId="106861CE" w14:textId="5B7AED5E" w:rsidR="00EA7771" w:rsidRPr="00EA7771" w:rsidRDefault="00AD475C" w:rsidP="00EA7771">
      <w:pPr>
        <w:jc w:val="center"/>
        <w:rPr>
          <w:rFonts w:asciiTheme="minorHAnsi" w:hAnsiTheme="minorHAnsi" w:cstheme="minorHAnsi"/>
          <w:b/>
          <w:color w:val="1F497D" w:themeColor="text2"/>
          <w:sz w:val="28"/>
          <w:szCs w:val="28"/>
        </w:rPr>
      </w:pPr>
      <w:r>
        <w:rPr>
          <w:noProof/>
        </w:rPr>
        <w:drawing>
          <wp:anchor distT="0" distB="0" distL="114300" distR="114300" simplePos="0" relativeHeight="251658240" behindDoc="0" locked="0" layoutInCell="1" allowOverlap="1" wp14:anchorId="0DF4DD60" wp14:editId="5CA78FEC">
            <wp:simplePos x="0" y="0"/>
            <wp:positionH relativeFrom="margin">
              <wp:posOffset>1412240</wp:posOffset>
            </wp:positionH>
            <wp:positionV relativeFrom="paragraph">
              <wp:posOffset>534670</wp:posOffset>
            </wp:positionV>
            <wp:extent cx="3397250" cy="1962150"/>
            <wp:effectExtent l="95250" t="95250" r="31750" b="3810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7250" cy="1962150"/>
                    </a:xfrm>
                    <a:prstGeom prst="rect">
                      <a:avLst/>
                    </a:prstGeom>
                    <a:noFill/>
                    <a:ln>
                      <a:noFill/>
                    </a:ln>
                    <a:effectLst>
                      <a:outerShdw blurRad="50800" dist="38100" dir="13500000" algn="b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roofErr w:type="spellStart"/>
      <w:r w:rsidR="00EA7771" w:rsidRPr="00EA7771">
        <w:rPr>
          <w:rFonts w:asciiTheme="minorHAnsi" w:hAnsiTheme="minorHAnsi" w:cstheme="minorHAnsi"/>
          <w:b/>
          <w:color w:val="1F497D" w:themeColor="text2"/>
          <w:sz w:val="28"/>
          <w:szCs w:val="28"/>
        </w:rPr>
        <w:t>Gv</w:t>
      </w:r>
      <w:proofErr w:type="spellEnd"/>
      <w:r w:rsidR="00EA7771" w:rsidRPr="00EA7771">
        <w:rPr>
          <w:rFonts w:asciiTheme="minorHAnsi" w:hAnsiTheme="minorHAnsi" w:cstheme="minorHAnsi"/>
          <w:b/>
          <w:color w:val="1F497D" w:themeColor="text2"/>
          <w:sz w:val="28"/>
          <w:szCs w:val="28"/>
        </w:rPr>
        <w:t xml:space="preserve"> 3,14-21</w:t>
      </w:r>
    </w:p>
    <w:p w14:paraId="52992B04" w14:textId="789DDED8" w:rsidR="008E3B85" w:rsidRDefault="00EA7771" w:rsidP="00EA7771">
      <w:pPr>
        <w:jc w:val="center"/>
        <w:rPr>
          <w:rFonts w:asciiTheme="minorHAnsi" w:hAnsiTheme="minorHAnsi" w:cstheme="minorHAnsi"/>
          <w:b/>
          <w:i/>
          <w:color w:val="1F497D" w:themeColor="text2"/>
          <w:sz w:val="28"/>
          <w:szCs w:val="28"/>
        </w:rPr>
      </w:pPr>
      <w:r w:rsidRPr="00EA7771">
        <w:rPr>
          <w:rFonts w:asciiTheme="minorHAnsi" w:hAnsiTheme="minorHAnsi" w:cstheme="minorHAnsi"/>
          <w:b/>
          <w:i/>
          <w:color w:val="1F497D" w:themeColor="text2"/>
          <w:sz w:val="28"/>
          <w:szCs w:val="28"/>
        </w:rPr>
        <w:t>“Dio ha tanto amato il mondo da dare il Figlio unigenito”</w:t>
      </w:r>
    </w:p>
    <w:p w14:paraId="7897DA01" w14:textId="71C15735" w:rsidR="00840A25" w:rsidRPr="00840A25" w:rsidRDefault="00840A25" w:rsidP="00840A25">
      <w:pPr>
        <w:jc w:val="both"/>
        <w:rPr>
          <w:rFonts w:asciiTheme="minorHAnsi" w:hAnsiTheme="minorHAnsi" w:cstheme="minorHAnsi"/>
          <w:color w:val="000000"/>
          <w:sz w:val="12"/>
          <w:szCs w:val="12"/>
          <w:shd w:val="clear" w:color="auto" w:fill="FFFFFF"/>
        </w:rPr>
      </w:pPr>
    </w:p>
    <w:p w14:paraId="453A6938" w14:textId="2BA139F4" w:rsidR="00EA7771" w:rsidRDefault="00840A25" w:rsidP="00840A25">
      <w:pPr>
        <w:jc w:val="both"/>
        <w:rPr>
          <w:rFonts w:asciiTheme="minorHAnsi" w:hAnsiTheme="minorHAnsi" w:cstheme="minorHAnsi"/>
          <w:i/>
          <w:iCs/>
          <w:color w:val="000000"/>
          <w:sz w:val="24"/>
          <w:shd w:val="clear" w:color="auto" w:fill="FFFFFF"/>
        </w:rPr>
      </w:pPr>
      <w:r w:rsidRPr="00840A25">
        <w:rPr>
          <w:rFonts w:asciiTheme="minorHAnsi" w:hAnsiTheme="minorHAnsi" w:cstheme="minorHAnsi"/>
          <w:i/>
          <w:iCs/>
          <w:color w:val="000000"/>
          <w:sz w:val="24"/>
          <w:shd w:val="clear" w:color="auto" w:fill="FFFFFF"/>
        </w:rPr>
        <w:t>E, come Mosè innalzò il serpente nel deserto, così bisogna che il Figlio dell'uomo sia innalzato,</w:t>
      </w:r>
      <w:r>
        <w:rPr>
          <w:rFonts w:asciiTheme="minorHAnsi" w:hAnsiTheme="minorHAnsi" w:cstheme="minorHAnsi"/>
          <w:i/>
          <w:iCs/>
          <w:color w:val="000000"/>
          <w:sz w:val="24"/>
          <w:shd w:val="clear" w:color="auto" w:fill="FFFFFF"/>
        </w:rPr>
        <w:t xml:space="preserve"> </w:t>
      </w:r>
      <w:r w:rsidRPr="00840A25">
        <w:rPr>
          <w:rFonts w:asciiTheme="minorHAnsi" w:hAnsiTheme="minorHAnsi" w:cstheme="minorHAnsi"/>
          <w:i/>
          <w:iCs/>
          <w:color w:val="000000"/>
          <w:sz w:val="24"/>
          <w:shd w:val="clear" w:color="auto" w:fill="FFFFFF"/>
        </w:rPr>
        <w:t>affinché chiunque crede in lui abbia vita eterna.</w:t>
      </w:r>
      <w:r>
        <w:rPr>
          <w:rFonts w:asciiTheme="minorHAnsi" w:hAnsiTheme="minorHAnsi" w:cstheme="minorHAnsi"/>
          <w:i/>
          <w:iCs/>
          <w:color w:val="000000"/>
          <w:sz w:val="24"/>
          <w:shd w:val="clear" w:color="auto" w:fill="FFFFFF"/>
        </w:rPr>
        <w:t xml:space="preserve"> </w:t>
      </w:r>
      <w:r w:rsidRPr="00840A25">
        <w:rPr>
          <w:rFonts w:asciiTheme="minorHAnsi" w:hAnsiTheme="minorHAnsi" w:cstheme="minorHAnsi"/>
          <w:i/>
          <w:iCs/>
          <w:color w:val="000000"/>
          <w:sz w:val="24"/>
          <w:shd w:val="clear" w:color="auto" w:fill="FFFFFF"/>
        </w:rPr>
        <w:t>Perché Dio ha tanto amato il mondo, che ha dato il suo unigenito Figlio, affinché chiunque crede in lui non perisca, ma abbia vita eterna.</w:t>
      </w:r>
      <w:r>
        <w:rPr>
          <w:rFonts w:asciiTheme="minorHAnsi" w:hAnsiTheme="minorHAnsi" w:cstheme="minorHAnsi"/>
          <w:i/>
          <w:iCs/>
          <w:color w:val="000000"/>
          <w:sz w:val="24"/>
          <w:shd w:val="clear" w:color="auto" w:fill="FFFFFF"/>
        </w:rPr>
        <w:t xml:space="preserve"> </w:t>
      </w:r>
      <w:r w:rsidRPr="00840A25">
        <w:rPr>
          <w:rFonts w:asciiTheme="minorHAnsi" w:hAnsiTheme="minorHAnsi" w:cstheme="minorHAnsi"/>
          <w:i/>
          <w:iCs/>
          <w:color w:val="000000"/>
          <w:sz w:val="24"/>
          <w:shd w:val="clear" w:color="auto" w:fill="FFFFFF"/>
        </w:rPr>
        <w:t>Infatti Dio non ha mandato suo Figlio nel mondo per giudicare il mondo, ma perché il mondo sia salvato per mezzo di lui.</w:t>
      </w:r>
      <w:r>
        <w:rPr>
          <w:rFonts w:asciiTheme="minorHAnsi" w:hAnsiTheme="minorHAnsi" w:cstheme="minorHAnsi"/>
          <w:i/>
          <w:iCs/>
          <w:color w:val="000000"/>
          <w:sz w:val="24"/>
          <w:shd w:val="clear" w:color="auto" w:fill="FFFFFF"/>
        </w:rPr>
        <w:t xml:space="preserve"> </w:t>
      </w:r>
      <w:r w:rsidRPr="00840A25">
        <w:rPr>
          <w:rFonts w:asciiTheme="minorHAnsi" w:hAnsiTheme="minorHAnsi" w:cstheme="minorHAnsi"/>
          <w:i/>
          <w:iCs/>
          <w:color w:val="000000"/>
          <w:sz w:val="24"/>
          <w:shd w:val="clear" w:color="auto" w:fill="FFFFFF"/>
        </w:rPr>
        <w:t>Chi crede in lui non è giudicato; chi non crede è già giudicato, perché non ha creduto nel nome dell'unigenito Figlio di Dio.</w:t>
      </w:r>
      <w:r>
        <w:rPr>
          <w:rFonts w:asciiTheme="minorHAnsi" w:hAnsiTheme="minorHAnsi" w:cstheme="minorHAnsi"/>
          <w:i/>
          <w:iCs/>
          <w:color w:val="000000"/>
          <w:sz w:val="24"/>
          <w:shd w:val="clear" w:color="auto" w:fill="FFFFFF"/>
        </w:rPr>
        <w:t xml:space="preserve"> </w:t>
      </w:r>
      <w:r w:rsidRPr="00840A25">
        <w:rPr>
          <w:rFonts w:asciiTheme="minorHAnsi" w:hAnsiTheme="minorHAnsi" w:cstheme="minorHAnsi"/>
          <w:i/>
          <w:iCs/>
          <w:color w:val="000000"/>
          <w:sz w:val="24"/>
          <w:shd w:val="clear" w:color="auto" w:fill="FFFFFF"/>
        </w:rPr>
        <w:t>Il giudizio è questo: la luce è venuta nel mondo e gli uomini hanno preferito le tenebre alla luce, perché le loro opere erano malvagie.</w:t>
      </w:r>
      <w:r>
        <w:rPr>
          <w:rFonts w:asciiTheme="minorHAnsi" w:hAnsiTheme="minorHAnsi" w:cstheme="minorHAnsi"/>
          <w:i/>
          <w:iCs/>
          <w:color w:val="000000"/>
          <w:sz w:val="24"/>
          <w:shd w:val="clear" w:color="auto" w:fill="FFFFFF"/>
        </w:rPr>
        <w:t xml:space="preserve"> </w:t>
      </w:r>
      <w:r w:rsidRPr="00840A25">
        <w:rPr>
          <w:rFonts w:asciiTheme="minorHAnsi" w:hAnsiTheme="minorHAnsi" w:cstheme="minorHAnsi"/>
          <w:i/>
          <w:iCs/>
          <w:color w:val="000000"/>
          <w:sz w:val="24"/>
          <w:shd w:val="clear" w:color="auto" w:fill="FFFFFF"/>
        </w:rPr>
        <w:t>Perché chiunque fa cose malvagie odia la luce e non viene alla luce, affinché le sue opere non siano scoperte;</w:t>
      </w:r>
      <w:r>
        <w:rPr>
          <w:rFonts w:asciiTheme="minorHAnsi" w:hAnsiTheme="minorHAnsi" w:cstheme="minorHAnsi"/>
          <w:i/>
          <w:iCs/>
          <w:color w:val="000000"/>
          <w:sz w:val="24"/>
          <w:shd w:val="clear" w:color="auto" w:fill="FFFFFF"/>
        </w:rPr>
        <w:t xml:space="preserve"> </w:t>
      </w:r>
      <w:r w:rsidRPr="00840A25">
        <w:rPr>
          <w:rFonts w:asciiTheme="minorHAnsi" w:hAnsiTheme="minorHAnsi" w:cstheme="minorHAnsi"/>
          <w:i/>
          <w:iCs/>
          <w:color w:val="000000"/>
          <w:sz w:val="24"/>
          <w:shd w:val="clear" w:color="auto" w:fill="FFFFFF"/>
        </w:rPr>
        <w:t>ma chi mette in pratica la verità viene alla luce, affinché le sue opere siano manifestate, perché sono fatte in Dio.</w:t>
      </w:r>
    </w:p>
    <w:p w14:paraId="543A82FD" w14:textId="77777777" w:rsidR="00840A25" w:rsidRPr="00840A25" w:rsidRDefault="00840A25" w:rsidP="00840A25">
      <w:pPr>
        <w:jc w:val="both"/>
        <w:rPr>
          <w:rFonts w:asciiTheme="minorHAnsi" w:hAnsiTheme="minorHAnsi" w:cstheme="minorHAnsi"/>
          <w:color w:val="000000"/>
          <w:sz w:val="12"/>
          <w:szCs w:val="12"/>
          <w:shd w:val="clear" w:color="auto" w:fill="FFFFFF"/>
        </w:rPr>
      </w:pPr>
    </w:p>
    <w:p w14:paraId="3512ADA9" w14:textId="4F06C62A" w:rsidR="00A31399" w:rsidRPr="001F4D7A" w:rsidRDefault="00A31399" w:rsidP="00A31399">
      <w:pPr>
        <w:jc w:val="both"/>
        <w:rPr>
          <w:rFonts w:asciiTheme="minorHAnsi" w:hAnsiTheme="minorHAnsi" w:cstheme="minorHAnsi"/>
          <w:b/>
          <w:smallCaps/>
          <w:color w:val="1F497D" w:themeColor="text2"/>
          <w:sz w:val="32"/>
          <w:szCs w:val="32"/>
        </w:rPr>
      </w:pPr>
      <w:r w:rsidRPr="001F4D7A">
        <w:rPr>
          <w:rFonts w:asciiTheme="minorHAnsi" w:hAnsiTheme="minorHAnsi" w:cstheme="minorHAnsi"/>
          <w:b/>
          <w:smallCaps/>
          <w:color w:val="1F497D" w:themeColor="text2"/>
          <w:sz w:val="32"/>
          <w:szCs w:val="32"/>
        </w:rPr>
        <w:t>Contesto</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e</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testo</w:t>
      </w:r>
    </w:p>
    <w:p w14:paraId="66F154F4" w14:textId="110EED43" w:rsidR="00564BE6" w:rsidRPr="00A3392E" w:rsidRDefault="00564BE6" w:rsidP="00564BE6">
      <w:pPr>
        <w:pStyle w:val="01-Giorno"/>
        <w:ind w:firstLine="851"/>
        <w:jc w:val="both"/>
        <w:rPr>
          <w:rFonts w:asciiTheme="minorHAnsi" w:hAnsiTheme="minorHAnsi" w:cstheme="minorHAnsi"/>
          <w:b w:val="0"/>
          <w:color w:val="auto"/>
          <w:spacing w:val="-2"/>
          <w:sz w:val="24"/>
          <w:szCs w:val="24"/>
          <w:u w:val="none"/>
        </w:rPr>
      </w:pPr>
      <w:r w:rsidRPr="00A3392E">
        <w:rPr>
          <w:rFonts w:asciiTheme="minorHAnsi" w:hAnsiTheme="minorHAnsi" w:cstheme="minorHAnsi"/>
          <w:b w:val="0"/>
          <w:color w:val="auto"/>
          <w:spacing w:val="-2"/>
          <w:sz w:val="24"/>
          <w:szCs w:val="24"/>
          <w:u w:val="none"/>
        </w:rPr>
        <w:t>La liturgia della IV domenica di Quaresima è segnata dalla gioia, perché siamo nella domenica “</w:t>
      </w:r>
      <w:proofErr w:type="spellStart"/>
      <w:r w:rsidRPr="00A3392E">
        <w:rPr>
          <w:rFonts w:asciiTheme="minorHAnsi" w:hAnsiTheme="minorHAnsi" w:cstheme="minorHAnsi"/>
          <w:b w:val="0"/>
          <w:i/>
          <w:iCs/>
          <w:color w:val="auto"/>
          <w:spacing w:val="-2"/>
          <w:sz w:val="24"/>
          <w:szCs w:val="24"/>
          <w:u w:val="none"/>
        </w:rPr>
        <w:t>laetare</w:t>
      </w:r>
      <w:proofErr w:type="spellEnd"/>
      <w:r w:rsidRPr="00A3392E">
        <w:rPr>
          <w:rFonts w:asciiTheme="minorHAnsi" w:hAnsiTheme="minorHAnsi" w:cstheme="minorHAnsi"/>
          <w:b w:val="0"/>
          <w:color w:val="auto"/>
          <w:spacing w:val="-2"/>
          <w:sz w:val="24"/>
          <w:szCs w:val="24"/>
          <w:u w:val="none"/>
        </w:rPr>
        <w:t xml:space="preserve">”, in prossimità della Pasqua, ed il colore liturgico non è viola ma rosaceo. La gioia nasce dal contemplare la gratuità del dono d’amore di Gesù, che offre la sua vita per la nostra salvezza. </w:t>
      </w:r>
    </w:p>
    <w:p w14:paraId="535506AE" w14:textId="1D7471A8" w:rsidR="00564BE6" w:rsidRPr="00564BE6" w:rsidRDefault="00564BE6" w:rsidP="00564BE6">
      <w:pPr>
        <w:pStyle w:val="SemEspaamento"/>
        <w:ind w:firstLine="851"/>
        <w:jc w:val="both"/>
        <w:rPr>
          <w:rFonts w:asciiTheme="minorHAnsi" w:hAnsiTheme="minorHAnsi" w:cstheme="minorHAnsi"/>
          <w:szCs w:val="24"/>
        </w:rPr>
      </w:pPr>
      <w:r w:rsidRPr="00564BE6">
        <w:rPr>
          <w:rFonts w:asciiTheme="minorHAnsi" w:hAnsiTheme="minorHAnsi" w:cstheme="minorHAnsi"/>
        </w:rPr>
        <w:t>Il brano del Vangelo tratto dal capitolo 3</w:t>
      </w:r>
      <w:r w:rsidR="00840A25">
        <w:rPr>
          <w:rFonts w:asciiTheme="minorHAnsi" w:hAnsiTheme="minorHAnsi" w:cstheme="minorHAnsi"/>
        </w:rPr>
        <w:t>º</w:t>
      </w:r>
      <w:r w:rsidRPr="00564BE6">
        <w:rPr>
          <w:rFonts w:asciiTheme="minorHAnsi" w:hAnsiTheme="minorHAnsi" w:cstheme="minorHAnsi"/>
        </w:rPr>
        <w:t xml:space="preserve"> di Giovanni ci presenta l</w:t>
      </w:r>
      <w:r>
        <w:rPr>
          <w:rFonts w:asciiTheme="minorHAnsi" w:hAnsiTheme="minorHAnsi" w:cstheme="minorHAnsi"/>
        </w:rPr>
        <w:t>’</w:t>
      </w:r>
      <w:r w:rsidRPr="00564BE6">
        <w:rPr>
          <w:rFonts w:asciiTheme="minorHAnsi" w:hAnsiTheme="minorHAnsi" w:cstheme="minorHAnsi"/>
        </w:rPr>
        <w:t>incontro di Gesù con Nicodemo</w:t>
      </w:r>
      <w:r w:rsidRPr="00564BE6">
        <w:rPr>
          <w:rFonts w:asciiTheme="minorHAnsi" w:hAnsiTheme="minorHAnsi" w:cstheme="minorHAnsi"/>
          <w:b/>
        </w:rPr>
        <w:t xml:space="preserve">, </w:t>
      </w:r>
      <w:r w:rsidRPr="00564BE6">
        <w:rPr>
          <w:rFonts w:asciiTheme="minorHAnsi" w:hAnsiTheme="minorHAnsi" w:cstheme="minorHAnsi"/>
        </w:rPr>
        <w:t>un intellettuale,</w:t>
      </w:r>
      <w:r w:rsidRPr="00564BE6">
        <w:rPr>
          <w:rFonts w:asciiTheme="minorHAnsi" w:hAnsiTheme="minorHAnsi" w:cstheme="minorHAnsi"/>
          <w:b/>
        </w:rPr>
        <w:t xml:space="preserve"> un credente sincero che cerca in Gesù la verità, la salvezza. </w:t>
      </w:r>
      <w:r w:rsidRPr="00564BE6">
        <w:rPr>
          <w:rFonts w:asciiTheme="minorHAnsi" w:hAnsiTheme="minorHAnsi" w:cstheme="minorHAnsi"/>
        </w:rPr>
        <w:t>Solo l</w:t>
      </w:r>
      <w:r>
        <w:rPr>
          <w:rFonts w:asciiTheme="minorHAnsi" w:hAnsiTheme="minorHAnsi" w:cstheme="minorHAnsi"/>
        </w:rPr>
        <w:t>’</w:t>
      </w:r>
      <w:r w:rsidRPr="00564BE6">
        <w:rPr>
          <w:rFonts w:asciiTheme="minorHAnsi" w:hAnsiTheme="minorHAnsi" w:cstheme="minorHAnsi"/>
        </w:rPr>
        <w:t>evangelista Giovanni ci parla di questo incontro</w:t>
      </w:r>
      <w:r w:rsidRPr="00564BE6">
        <w:rPr>
          <w:rFonts w:asciiTheme="minorHAnsi" w:hAnsiTheme="minorHAnsi" w:cstheme="minorHAnsi"/>
          <w:b/>
        </w:rPr>
        <w:t xml:space="preserve">, </w:t>
      </w:r>
      <w:r w:rsidRPr="00564BE6">
        <w:rPr>
          <w:rFonts w:asciiTheme="minorHAnsi" w:hAnsiTheme="minorHAnsi" w:cstheme="minorHAnsi"/>
        </w:rPr>
        <w:t>un dialogo che illumina anche la nostra fede. Nel rispondere alle sue richieste Gesù parte da un segno dell</w:t>
      </w:r>
      <w:r>
        <w:rPr>
          <w:rFonts w:asciiTheme="minorHAnsi" w:hAnsiTheme="minorHAnsi" w:cstheme="minorHAnsi"/>
        </w:rPr>
        <w:t>’</w:t>
      </w:r>
      <w:r w:rsidRPr="00564BE6">
        <w:rPr>
          <w:rFonts w:asciiTheme="minorHAnsi" w:hAnsiTheme="minorHAnsi" w:cstheme="minorHAnsi"/>
        </w:rPr>
        <w:t>AT il serpente di bronzo innalzato da Mosè, per indicare la salvezza. Come il popolo non poteva liberarsi dai serpenti se non contemplando quel segno, così anche per noi c</w:t>
      </w:r>
      <w:r>
        <w:rPr>
          <w:rFonts w:asciiTheme="minorHAnsi" w:hAnsiTheme="minorHAnsi" w:cstheme="minorHAnsi"/>
        </w:rPr>
        <w:t>’</w:t>
      </w:r>
      <w:r w:rsidRPr="00564BE6">
        <w:rPr>
          <w:rFonts w:asciiTheme="minorHAnsi" w:hAnsiTheme="minorHAnsi" w:cstheme="minorHAnsi"/>
        </w:rPr>
        <w:t xml:space="preserve">è un solo segno di salvezza, che è necessario guardare: il Cristo. Egli innalzato perché annientato, in questo salva coloro che lo guardano, cioè credono in Lui. </w:t>
      </w:r>
    </w:p>
    <w:p w14:paraId="7AC44C6F" w14:textId="77777777" w:rsidR="004F5047" w:rsidRPr="00924916" w:rsidRDefault="004F5047" w:rsidP="0002483B">
      <w:pPr>
        <w:ind w:firstLine="851"/>
        <w:jc w:val="both"/>
        <w:rPr>
          <w:rFonts w:asciiTheme="minorHAnsi" w:hAnsiTheme="minorHAnsi" w:cstheme="minorHAnsi"/>
          <w:bCs/>
          <w:sz w:val="24"/>
        </w:rPr>
      </w:pPr>
    </w:p>
    <w:p w14:paraId="3273E41E" w14:textId="0152019D" w:rsidR="009A3D4E" w:rsidRDefault="006E22D7" w:rsidP="009A3D4E">
      <w:pPr>
        <w:pStyle w:val="SemEspaamento"/>
        <w:jc w:val="both"/>
        <w:rPr>
          <w:rFonts w:asciiTheme="minorHAnsi" w:hAnsiTheme="minorHAnsi" w:cstheme="minorHAnsi"/>
          <w:b/>
          <w:smallCaps/>
          <w:color w:val="1F497D" w:themeColor="text2"/>
          <w:sz w:val="32"/>
          <w:szCs w:val="32"/>
        </w:rPr>
      </w:pPr>
      <w:r w:rsidRPr="001F4D7A">
        <w:rPr>
          <w:rFonts w:asciiTheme="minorHAnsi" w:hAnsiTheme="minorHAnsi" w:cstheme="minorHAnsi"/>
          <w:b/>
          <w:smallCaps/>
          <w:color w:val="1F497D" w:themeColor="text2"/>
          <w:sz w:val="32"/>
          <w:szCs w:val="32"/>
        </w:rPr>
        <w:t>Approfondimento</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del</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testo</w:t>
      </w:r>
    </w:p>
    <w:p w14:paraId="7629B14F" w14:textId="62AA0153" w:rsidR="00564BE6" w:rsidRPr="00564BE6" w:rsidRDefault="00564BE6" w:rsidP="00564BE6">
      <w:pPr>
        <w:pStyle w:val="SemEspaamento"/>
        <w:ind w:firstLine="851"/>
        <w:jc w:val="both"/>
        <w:rPr>
          <w:rFonts w:asciiTheme="minorHAnsi" w:hAnsiTheme="minorHAnsi" w:cstheme="minorHAnsi"/>
          <w:szCs w:val="24"/>
        </w:rPr>
      </w:pPr>
      <w:r w:rsidRPr="00564BE6">
        <w:rPr>
          <w:rFonts w:asciiTheme="minorHAnsi" w:hAnsiTheme="minorHAnsi" w:cstheme="minorHAnsi"/>
        </w:rPr>
        <w:t>Nel dialogo di Gesù con Nicodemo se, da una parte Gesù afferma che in quanto Figlio dell</w:t>
      </w:r>
      <w:r>
        <w:rPr>
          <w:rFonts w:asciiTheme="minorHAnsi" w:hAnsiTheme="minorHAnsi" w:cstheme="minorHAnsi"/>
        </w:rPr>
        <w:t>’</w:t>
      </w:r>
      <w:r w:rsidRPr="00564BE6">
        <w:rPr>
          <w:rFonts w:asciiTheme="minorHAnsi" w:hAnsiTheme="minorHAnsi" w:cstheme="minorHAnsi"/>
        </w:rPr>
        <w:t>uomo le sue origini sono celesti e quindi ha il potere di salire in cielo e scendere da esso, dall</w:t>
      </w:r>
      <w:r>
        <w:rPr>
          <w:rFonts w:asciiTheme="minorHAnsi" w:hAnsiTheme="minorHAnsi" w:cstheme="minorHAnsi"/>
        </w:rPr>
        <w:t>’</w:t>
      </w:r>
      <w:r w:rsidRPr="00564BE6">
        <w:rPr>
          <w:rFonts w:asciiTheme="minorHAnsi" w:hAnsiTheme="minorHAnsi" w:cstheme="minorHAnsi"/>
        </w:rPr>
        <w:t>altra Egli rivela che la sua ascensione avverrà attraverso l</w:t>
      </w:r>
      <w:r>
        <w:rPr>
          <w:rFonts w:asciiTheme="minorHAnsi" w:hAnsiTheme="minorHAnsi" w:cstheme="minorHAnsi"/>
        </w:rPr>
        <w:t>’</w:t>
      </w:r>
      <w:r w:rsidRPr="00564BE6">
        <w:rPr>
          <w:rFonts w:asciiTheme="minorHAnsi" w:hAnsiTheme="minorHAnsi" w:cstheme="minorHAnsi"/>
        </w:rPr>
        <w:t>innalzamento perché così è scritto. Gesù porta un</w:t>
      </w:r>
      <w:r>
        <w:rPr>
          <w:rFonts w:asciiTheme="minorHAnsi" w:hAnsiTheme="minorHAnsi" w:cstheme="minorHAnsi"/>
        </w:rPr>
        <w:t>’</w:t>
      </w:r>
      <w:r w:rsidRPr="00564BE6">
        <w:rPr>
          <w:rFonts w:asciiTheme="minorHAnsi" w:hAnsiTheme="minorHAnsi" w:cstheme="minorHAnsi"/>
        </w:rPr>
        <w:t>esplicita testimonianza dalla Legge e un</w:t>
      </w:r>
      <w:r>
        <w:rPr>
          <w:rFonts w:asciiTheme="minorHAnsi" w:hAnsiTheme="minorHAnsi" w:cstheme="minorHAnsi"/>
        </w:rPr>
        <w:t>’</w:t>
      </w:r>
      <w:r w:rsidRPr="00564BE6">
        <w:rPr>
          <w:rFonts w:asciiTheme="minorHAnsi" w:hAnsiTheme="minorHAnsi" w:cstheme="minorHAnsi"/>
        </w:rPr>
        <w:t xml:space="preserve">implicita dalla profezia: </w:t>
      </w:r>
      <w:r w:rsidRPr="00564BE6">
        <w:rPr>
          <w:rFonts w:asciiTheme="minorHAnsi" w:hAnsiTheme="minorHAnsi" w:cstheme="minorHAnsi"/>
          <w:i/>
        </w:rPr>
        <w:t>“Come Mosè innalzò il serpente nel deserto, così bisogna che sia innalzato il Figlio dell</w:t>
      </w:r>
      <w:r>
        <w:rPr>
          <w:rFonts w:asciiTheme="minorHAnsi" w:hAnsiTheme="minorHAnsi" w:cstheme="minorHAnsi"/>
          <w:i/>
        </w:rPr>
        <w:t>’</w:t>
      </w:r>
      <w:r w:rsidRPr="00564BE6">
        <w:rPr>
          <w:rFonts w:asciiTheme="minorHAnsi" w:hAnsiTheme="minorHAnsi" w:cstheme="minorHAnsi"/>
          <w:i/>
        </w:rPr>
        <w:t xml:space="preserve">uomo, perché chiunque crede in lui abbia la vita eterna”. </w:t>
      </w:r>
      <w:r w:rsidRPr="00564BE6">
        <w:rPr>
          <w:rFonts w:asciiTheme="minorHAnsi" w:hAnsiTheme="minorHAnsi" w:cstheme="minorHAnsi"/>
        </w:rPr>
        <w:t>(</w:t>
      </w:r>
      <w:r w:rsidRPr="00564BE6">
        <w:rPr>
          <w:rFonts w:asciiTheme="minorHAnsi" w:hAnsiTheme="minorHAnsi" w:cstheme="minorHAnsi"/>
          <w:i/>
          <w:iCs/>
        </w:rPr>
        <w:t>Nm</w:t>
      </w:r>
      <w:r w:rsidRPr="00564BE6">
        <w:rPr>
          <w:rFonts w:asciiTheme="minorHAnsi" w:hAnsiTheme="minorHAnsi" w:cstheme="minorHAnsi"/>
        </w:rPr>
        <w:t xml:space="preserve"> 21,8s; </w:t>
      </w:r>
      <w:proofErr w:type="spellStart"/>
      <w:r w:rsidRPr="00564BE6">
        <w:rPr>
          <w:rFonts w:asciiTheme="minorHAnsi" w:hAnsiTheme="minorHAnsi" w:cstheme="minorHAnsi"/>
          <w:i/>
          <w:iCs/>
        </w:rPr>
        <w:t>Is</w:t>
      </w:r>
      <w:proofErr w:type="spellEnd"/>
      <w:r w:rsidRPr="00564BE6">
        <w:rPr>
          <w:rFonts w:asciiTheme="minorHAnsi" w:hAnsiTheme="minorHAnsi" w:cstheme="minorHAnsi"/>
        </w:rPr>
        <w:t xml:space="preserve"> 52,13). Ambedue le testimonianze sono accomunate dal verbo </w:t>
      </w:r>
      <w:r w:rsidRPr="00564BE6">
        <w:rPr>
          <w:rFonts w:asciiTheme="minorHAnsi" w:hAnsiTheme="minorHAnsi" w:cstheme="minorHAnsi"/>
          <w:i/>
          <w:iCs/>
        </w:rPr>
        <w:t>innalzare</w:t>
      </w:r>
      <w:r w:rsidRPr="00564BE6">
        <w:rPr>
          <w:rFonts w:asciiTheme="minorHAnsi" w:hAnsiTheme="minorHAnsi" w:cstheme="minorHAnsi"/>
        </w:rPr>
        <w:t>. Il Figlio dell</w:t>
      </w:r>
      <w:r>
        <w:rPr>
          <w:rFonts w:asciiTheme="minorHAnsi" w:hAnsiTheme="minorHAnsi" w:cstheme="minorHAnsi"/>
        </w:rPr>
        <w:t>’</w:t>
      </w:r>
      <w:r w:rsidRPr="00564BE6">
        <w:rPr>
          <w:rFonts w:asciiTheme="minorHAnsi" w:hAnsiTheme="minorHAnsi" w:cstheme="minorHAnsi"/>
        </w:rPr>
        <w:t xml:space="preserve">uomo deve essere innalzato come Mosè innalzò il serpente nel deserto. Egli è il Servo sofferente del quale il Signore proclama: </w:t>
      </w:r>
      <w:r w:rsidRPr="00564BE6">
        <w:rPr>
          <w:rFonts w:asciiTheme="minorHAnsi" w:hAnsiTheme="minorHAnsi" w:cstheme="minorHAnsi"/>
          <w:i/>
          <w:iCs/>
        </w:rPr>
        <w:t>«Ecco il mio Servo avrà successo, sarà innalzato, onorato, esaltato grandemente»</w:t>
      </w:r>
      <w:r w:rsidRPr="00564BE6">
        <w:rPr>
          <w:rFonts w:asciiTheme="minorHAnsi" w:hAnsiTheme="minorHAnsi" w:cstheme="minorHAnsi"/>
        </w:rPr>
        <w:t xml:space="preserve"> (</w:t>
      </w:r>
      <w:proofErr w:type="spellStart"/>
      <w:r w:rsidRPr="00564BE6">
        <w:rPr>
          <w:rFonts w:asciiTheme="minorHAnsi" w:hAnsiTheme="minorHAnsi" w:cstheme="minorHAnsi"/>
          <w:i/>
          <w:iCs/>
        </w:rPr>
        <w:t>Is</w:t>
      </w:r>
      <w:proofErr w:type="spellEnd"/>
      <w:r w:rsidRPr="00564BE6">
        <w:rPr>
          <w:rFonts w:asciiTheme="minorHAnsi" w:hAnsiTheme="minorHAnsi" w:cstheme="minorHAnsi"/>
        </w:rPr>
        <w:t xml:space="preserve"> 52,13). </w:t>
      </w:r>
    </w:p>
    <w:p w14:paraId="38842D1E" w14:textId="487A2BA1" w:rsidR="00564BE6" w:rsidRPr="00564BE6" w:rsidRDefault="00564BE6" w:rsidP="00564BE6">
      <w:pPr>
        <w:pStyle w:val="SemEspaamento"/>
        <w:ind w:firstLine="851"/>
        <w:jc w:val="both"/>
        <w:rPr>
          <w:rFonts w:asciiTheme="minorHAnsi" w:hAnsiTheme="minorHAnsi" w:cstheme="minorHAnsi"/>
        </w:rPr>
      </w:pPr>
      <w:r w:rsidRPr="00564BE6">
        <w:rPr>
          <w:rFonts w:asciiTheme="minorHAnsi" w:hAnsiTheme="minorHAnsi" w:cstheme="minorHAnsi"/>
        </w:rPr>
        <w:t>Il suo innalzamento rimane visibile nelle stigmate della sua Croce, Egli è per sempre l</w:t>
      </w:r>
      <w:r>
        <w:rPr>
          <w:rFonts w:asciiTheme="minorHAnsi" w:hAnsiTheme="minorHAnsi" w:cstheme="minorHAnsi"/>
        </w:rPr>
        <w:t>’</w:t>
      </w:r>
      <w:r w:rsidRPr="00564BE6">
        <w:rPr>
          <w:rFonts w:asciiTheme="minorHAnsi" w:hAnsiTheme="minorHAnsi" w:cstheme="minorHAnsi"/>
        </w:rPr>
        <w:t>Innalzato. E in quanto è l</w:t>
      </w:r>
      <w:r>
        <w:rPr>
          <w:rFonts w:asciiTheme="minorHAnsi" w:hAnsiTheme="minorHAnsi" w:cstheme="minorHAnsi"/>
        </w:rPr>
        <w:t>’</w:t>
      </w:r>
      <w:r w:rsidRPr="00564BE6">
        <w:rPr>
          <w:rFonts w:asciiTheme="minorHAnsi" w:hAnsiTheme="minorHAnsi" w:cstheme="minorHAnsi"/>
        </w:rPr>
        <w:t>Innalzato Egli è onorato ed esaltato grandemente. Innalzato, Egli parlerà a noi delle realtà celesti, anzi il suo stesso innalzamento è la realtà celeste cui bisogna credere. Egli-</w:t>
      </w:r>
      <w:r w:rsidRPr="00564BE6">
        <w:rPr>
          <w:rFonts w:asciiTheme="minorHAnsi" w:hAnsiTheme="minorHAnsi" w:cstheme="minorHAnsi"/>
        </w:rPr>
        <w:lastRenderedPageBreak/>
        <w:t>Innalzato-sulla-Croce è la rivelazione suprema di Dio, è il segno celeste, è il manifestarsi del mistero nascosto da secoli in Dio. Credere passa dunque attraverso di Lui in quanto l</w:t>
      </w:r>
      <w:r>
        <w:rPr>
          <w:rFonts w:asciiTheme="minorHAnsi" w:hAnsiTheme="minorHAnsi" w:cstheme="minorHAnsi"/>
        </w:rPr>
        <w:t>’</w:t>
      </w:r>
      <w:r w:rsidRPr="00564BE6">
        <w:rPr>
          <w:rFonts w:asciiTheme="minorHAnsi" w:hAnsiTheme="minorHAnsi" w:cstheme="minorHAnsi"/>
        </w:rPr>
        <w:t>Innalzato-sulla Croce. Gesù rivela che il Figlio dell</w:t>
      </w:r>
      <w:r>
        <w:rPr>
          <w:rFonts w:asciiTheme="minorHAnsi" w:hAnsiTheme="minorHAnsi" w:cstheme="minorHAnsi"/>
        </w:rPr>
        <w:t>’</w:t>
      </w:r>
      <w:r w:rsidRPr="00564BE6">
        <w:rPr>
          <w:rFonts w:asciiTheme="minorHAnsi" w:hAnsiTheme="minorHAnsi" w:cstheme="minorHAnsi"/>
        </w:rPr>
        <w:t xml:space="preserve">uomo è il Figlio unigenito di Dio. Questi è colui nel quale Iddio ha fatto il mondo e lo ha amato. Come per mezzo del suo Verbo Egli ha fatto il mondo così in Lui lo ha amato: </w:t>
      </w:r>
      <w:r w:rsidR="006478FB">
        <w:rPr>
          <w:rFonts w:asciiTheme="minorHAnsi" w:hAnsiTheme="minorHAnsi" w:cstheme="minorHAnsi"/>
        </w:rPr>
        <w:t>“</w:t>
      </w:r>
      <w:r w:rsidRPr="00564BE6">
        <w:rPr>
          <w:rFonts w:asciiTheme="minorHAnsi" w:hAnsiTheme="minorHAnsi" w:cstheme="minorHAnsi"/>
          <w:i/>
        </w:rPr>
        <w:t xml:space="preserve">Dio infatti ha tanto amato il mondo da dare il Figlio unigenito perché chiunque crede in lui non vada perduto, ma abbia la vita eterna”. </w:t>
      </w:r>
      <w:r w:rsidRPr="00564BE6">
        <w:rPr>
          <w:rFonts w:asciiTheme="minorHAnsi" w:hAnsiTheme="minorHAnsi" w:cstheme="minorHAnsi"/>
        </w:rPr>
        <w:t>Per l</w:t>
      </w:r>
      <w:r>
        <w:rPr>
          <w:rFonts w:asciiTheme="minorHAnsi" w:hAnsiTheme="minorHAnsi" w:cstheme="minorHAnsi"/>
        </w:rPr>
        <w:t>’</w:t>
      </w:r>
      <w:r w:rsidRPr="00564BE6">
        <w:rPr>
          <w:rFonts w:asciiTheme="minorHAnsi" w:hAnsiTheme="minorHAnsi" w:cstheme="minorHAnsi"/>
        </w:rPr>
        <w:t>intimo rapporto, che esiste tra il Figlio e il mondo, il Padre ha amato il mondo e ha dato il suo Figlio Unigenito. Questi è, in rapporto al mondo, il Figlio dell</w:t>
      </w:r>
      <w:r>
        <w:rPr>
          <w:rFonts w:asciiTheme="minorHAnsi" w:hAnsiTheme="minorHAnsi" w:cstheme="minorHAnsi"/>
        </w:rPr>
        <w:t>’</w:t>
      </w:r>
      <w:r w:rsidRPr="00564BE6">
        <w:rPr>
          <w:rFonts w:asciiTheme="minorHAnsi" w:hAnsiTheme="minorHAnsi" w:cstheme="minorHAnsi"/>
        </w:rPr>
        <w:t>uomo come in rapporto al Padre è il Figlio Unigenito.</w:t>
      </w:r>
    </w:p>
    <w:p w14:paraId="226BE768" w14:textId="33311A39" w:rsidR="006478FB" w:rsidRDefault="00564BE6" w:rsidP="00564BE6">
      <w:pPr>
        <w:pStyle w:val="SemEspaamento"/>
        <w:ind w:firstLine="851"/>
        <w:jc w:val="both"/>
        <w:rPr>
          <w:rFonts w:asciiTheme="minorHAnsi" w:hAnsiTheme="minorHAnsi" w:cstheme="minorHAnsi"/>
        </w:rPr>
      </w:pPr>
      <w:r w:rsidRPr="00564BE6">
        <w:rPr>
          <w:rFonts w:asciiTheme="minorHAnsi" w:hAnsiTheme="minorHAnsi" w:cstheme="minorHAnsi"/>
          <w:i/>
        </w:rPr>
        <w:t xml:space="preserve">“Dio, infatti, non ha mandato il Figlio nel mondo per condannare il mondo, ma perché il mondo sia salvato per mezzo di lui”. </w:t>
      </w:r>
      <w:r w:rsidRPr="00564BE6">
        <w:rPr>
          <w:rFonts w:asciiTheme="minorHAnsi" w:hAnsiTheme="minorHAnsi" w:cstheme="minorHAnsi"/>
        </w:rPr>
        <w:t xml:space="preserve">Dicendo </w:t>
      </w:r>
      <w:r w:rsidRPr="00564BE6">
        <w:rPr>
          <w:rFonts w:asciiTheme="minorHAnsi" w:hAnsiTheme="minorHAnsi" w:cstheme="minorHAnsi"/>
          <w:bCs/>
          <w:i/>
        </w:rPr>
        <w:t>il Figlio</w:t>
      </w:r>
      <w:r w:rsidRPr="00564BE6">
        <w:rPr>
          <w:rFonts w:asciiTheme="minorHAnsi" w:hAnsiTheme="minorHAnsi" w:cstheme="minorHAnsi"/>
        </w:rPr>
        <w:t>, lo distingue da Mosè e quindi dalla Legge. Il Figlio non appartiene all</w:t>
      </w:r>
      <w:r>
        <w:rPr>
          <w:rFonts w:asciiTheme="minorHAnsi" w:hAnsiTheme="minorHAnsi" w:cstheme="minorHAnsi"/>
        </w:rPr>
        <w:t>’</w:t>
      </w:r>
      <w:r w:rsidRPr="00564BE6">
        <w:rPr>
          <w:rFonts w:asciiTheme="minorHAnsi" w:hAnsiTheme="minorHAnsi" w:cstheme="minorHAnsi"/>
        </w:rPr>
        <w:t xml:space="preserve">economia della Legge come vi appartengono Mosè e i Profeti. Questi sono stati inviati per giudicare il mondo perché </w:t>
      </w:r>
      <w:r w:rsidRPr="00564BE6">
        <w:rPr>
          <w:rFonts w:asciiTheme="minorHAnsi" w:hAnsiTheme="minorHAnsi" w:cstheme="minorHAnsi"/>
          <w:i/>
          <w:iCs/>
        </w:rPr>
        <w:t xml:space="preserve">la Legge è stata data mediante </w:t>
      </w:r>
      <w:proofErr w:type="spellStart"/>
      <w:r w:rsidRPr="00564BE6">
        <w:rPr>
          <w:rFonts w:asciiTheme="minorHAnsi" w:hAnsiTheme="minorHAnsi" w:cstheme="minorHAnsi"/>
          <w:i/>
          <w:iCs/>
        </w:rPr>
        <w:t>Mosé</w:t>
      </w:r>
      <w:proofErr w:type="spellEnd"/>
      <w:r w:rsidRPr="00564BE6">
        <w:rPr>
          <w:rFonts w:asciiTheme="minorHAnsi" w:hAnsiTheme="minorHAnsi" w:cstheme="minorHAnsi"/>
        </w:rPr>
        <w:t xml:space="preserve"> (1,17. Ma il Figlio ha pronunciato questo giudizio che non è finalizzato alla condanna ma alla salvezza. Dice infatti: </w:t>
      </w:r>
      <w:r w:rsidRPr="00564BE6">
        <w:rPr>
          <w:rFonts w:asciiTheme="minorHAnsi" w:hAnsiTheme="minorHAnsi" w:cstheme="minorHAnsi"/>
          <w:bCs/>
          <w:i/>
        </w:rPr>
        <w:t>ma perché il mondo sia salvato per mezzo di Lui</w:t>
      </w:r>
      <w:r w:rsidRPr="00564BE6">
        <w:rPr>
          <w:rFonts w:asciiTheme="minorHAnsi" w:hAnsiTheme="minorHAnsi" w:cstheme="minorHAnsi"/>
        </w:rPr>
        <w:t>. Il mondo se si riconosce peccatore e crede in Lui, l</w:t>
      </w:r>
      <w:r>
        <w:rPr>
          <w:rFonts w:asciiTheme="minorHAnsi" w:hAnsiTheme="minorHAnsi" w:cstheme="minorHAnsi"/>
        </w:rPr>
        <w:t>’</w:t>
      </w:r>
      <w:r w:rsidRPr="00564BE6">
        <w:rPr>
          <w:rFonts w:asciiTheme="minorHAnsi" w:hAnsiTheme="minorHAnsi" w:cstheme="minorHAnsi"/>
        </w:rPr>
        <w:t>Innalzato, sarà salvato. Chi accoglie il giudizio della Legge e crede nel Figlio è salvato. Quando Egli tornerà, il giudizio, da sempre pronunciato dalla Parola, sarà definitivo e renderà tale la scelta che ciascuno ha fatto. Abbiamo così, con la sua venuta, questo meraviglioso fatto: la Parola, da giudicante nella Legge e nella Profezia, diviene salvifica nell</w:t>
      </w:r>
      <w:r>
        <w:rPr>
          <w:rFonts w:asciiTheme="minorHAnsi" w:hAnsiTheme="minorHAnsi" w:cstheme="minorHAnsi"/>
        </w:rPr>
        <w:t>’</w:t>
      </w:r>
      <w:r w:rsidRPr="00564BE6">
        <w:rPr>
          <w:rFonts w:asciiTheme="minorHAnsi" w:hAnsiTheme="minorHAnsi" w:cstheme="minorHAnsi"/>
        </w:rPr>
        <w:t>Evangelo.</w:t>
      </w:r>
      <w:r w:rsidR="006478FB">
        <w:rPr>
          <w:rFonts w:asciiTheme="minorHAnsi" w:hAnsiTheme="minorHAnsi" w:cstheme="minorHAnsi"/>
        </w:rPr>
        <w:t xml:space="preserve"> </w:t>
      </w:r>
      <w:r w:rsidRPr="00564BE6">
        <w:rPr>
          <w:rFonts w:asciiTheme="minorHAnsi" w:hAnsiTheme="minorHAnsi" w:cstheme="minorHAnsi"/>
        </w:rPr>
        <w:t xml:space="preserve">La salvezza si estende a tutti senza distinzioni o preferenze ma essa diviene efficace solo in chi crede in Lui. </w:t>
      </w:r>
    </w:p>
    <w:p w14:paraId="3CE7AA15" w14:textId="75D4F229" w:rsidR="00564BE6" w:rsidRPr="00564BE6" w:rsidRDefault="00564BE6" w:rsidP="00564BE6">
      <w:pPr>
        <w:pStyle w:val="SemEspaamento"/>
        <w:ind w:firstLine="851"/>
        <w:jc w:val="both"/>
        <w:rPr>
          <w:rFonts w:asciiTheme="minorHAnsi" w:hAnsiTheme="minorHAnsi" w:cstheme="minorHAnsi"/>
        </w:rPr>
      </w:pPr>
      <w:r w:rsidRPr="00564BE6">
        <w:rPr>
          <w:rFonts w:asciiTheme="minorHAnsi" w:hAnsiTheme="minorHAnsi" w:cstheme="minorHAnsi"/>
          <w:bCs/>
          <w:i/>
        </w:rPr>
        <w:t>Chi crede in Lui non è giudicato</w:t>
      </w:r>
      <w:r w:rsidRPr="00564BE6">
        <w:rPr>
          <w:rFonts w:asciiTheme="minorHAnsi" w:hAnsiTheme="minorHAnsi" w:cstheme="minorHAnsi"/>
        </w:rPr>
        <w:t xml:space="preserve">, cessa su di lui il giudizio pronunciato dalla Parola di Dio mediante la Legge e la Profezia. </w:t>
      </w:r>
      <w:r w:rsidRPr="00564BE6">
        <w:rPr>
          <w:rFonts w:asciiTheme="minorHAnsi" w:hAnsiTheme="minorHAnsi" w:cstheme="minorHAnsi"/>
          <w:bCs/>
          <w:i/>
        </w:rPr>
        <w:t>Chi non crede già è condannato</w:t>
      </w:r>
      <w:r w:rsidRPr="00564BE6">
        <w:rPr>
          <w:rFonts w:asciiTheme="minorHAnsi" w:hAnsiTheme="minorHAnsi" w:cstheme="minorHAnsi"/>
        </w:rPr>
        <w:t xml:space="preserve"> perché in lui il giudizio pronunciato dalla Parola resta efficace. Egli continua ad essere condannato alla polvere senza avere in sé la speranza di risorgere per la vita. Non ha in sé lo Spirito e, quando egli ode la Parola di Dio, questa risuona per lui di condanna. Egli cerca di spegnere in sé le accuse della coscienza giustificando il suo peccato e condannando la Legge e così rende più grave la sua stessa condanna perché entra nel vortice della disperazione. Egli è condannato </w:t>
      </w:r>
      <w:r w:rsidRPr="00564BE6">
        <w:rPr>
          <w:rFonts w:asciiTheme="minorHAnsi" w:hAnsiTheme="minorHAnsi" w:cstheme="minorHAnsi"/>
          <w:bCs/>
          <w:i/>
        </w:rPr>
        <w:t>perché non ha creduto nel nome dell</w:t>
      </w:r>
      <w:r>
        <w:rPr>
          <w:rFonts w:asciiTheme="minorHAnsi" w:hAnsiTheme="minorHAnsi" w:cstheme="minorHAnsi"/>
          <w:bCs/>
          <w:i/>
        </w:rPr>
        <w:t>’</w:t>
      </w:r>
      <w:r w:rsidRPr="00564BE6">
        <w:rPr>
          <w:rFonts w:asciiTheme="minorHAnsi" w:hAnsiTheme="minorHAnsi" w:cstheme="minorHAnsi"/>
          <w:bCs/>
          <w:i/>
        </w:rPr>
        <w:t>Unigenito Figlio di Dio</w:t>
      </w:r>
      <w:r w:rsidRPr="00564BE6">
        <w:rPr>
          <w:rFonts w:asciiTheme="minorHAnsi" w:hAnsiTheme="minorHAnsi" w:cstheme="minorHAnsi"/>
          <w:i/>
        </w:rPr>
        <w:t>.</w:t>
      </w:r>
      <w:r w:rsidRPr="00564BE6">
        <w:rPr>
          <w:rFonts w:asciiTheme="minorHAnsi" w:hAnsiTheme="minorHAnsi" w:cstheme="minorHAnsi"/>
        </w:rPr>
        <w:t xml:space="preserve"> Egli non ha creduto nella rivelazione del Nome. Egli ha rifiutato in Gesù la rivelazione del Nome che gli è proprio: </w:t>
      </w:r>
      <w:r w:rsidRPr="00564BE6">
        <w:rPr>
          <w:rFonts w:asciiTheme="minorHAnsi" w:hAnsiTheme="minorHAnsi" w:cstheme="minorHAnsi"/>
          <w:bCs/>
          <w:i/>
        </w:rPr>
        <w:t>il Figlio unigenito di Dio</w:t>
      </w:r>
      <w:r w:rsidRPr="00564BE6">
        <w:rPr>
          <w:rFonts w:asciiTheme="minorHAnsi" w:hAnsiTheme="minorHAnsi" w:cstheme="minorHAnsi"/>
        </w:rPr>
        <w:t>.</w:t>
      </w:r>
    </w:p>
    <w:p w14:paraId="1E74AA18" w14:textId="66ACB5F7" w:rsidR="00564BE6" w:rsidRPr="00A3392E" w:rsidRDefault="00564BE6" w:rsidP="00564BE6">
      <w:pPr>
        <w:pStyle w:val="SemEspaamento"/>
        <w:ind w:firstLine="851"/>
        <w:jc w:val="both"/>
        <w:rPr>
          <w:rFonts w:asciiTheme="minorHAnsi" w:hAnsiTheme="minorHAnsi" w:cstheme="minorHAnsi"/>
          <w:spacing w:val="-2"/>
        </w:rPr>
      </w:pPr>
      <w:r w:rsidRPr="00A3392E">
        <w:rPr>
          <w:rFonts w:asciiTheme="minorHAnsi" w:hAnsiTheme="minorHAnsi" w:cstheme="minorHAnsi"/>
          <w:bCs/>
          <w:i/>
          <w:spacing w:val="-2"/>
        </w:rPr>
        <w:t>E il giudizio è questo</w:t>
      </w:r>
      <w:r w:rsidRPr="00A3392E">
        <w:rPr>
          <w:rFonts w:asciiTheme="minorHAnsi" w:hAnsiTheme="minorHAnsi" w:cstheme="minorHAnsi"/>
          <w:spacing w:val="-2"/>
        </w:rPr>
        <w:t xml:space="preserve">. Il termine ci rivela che il giudizio è già iniziato e sta operando. Ora esso opera per fare misericordia e donare la salvezza. Infatti </w:t>
      </w:r>
      <w:r w:rsidRPr="00A3392E">
        <w:rPr>
          <w:rFonts w:asciiTheme="minorHAnsi" w:hAnsiTheme="minorHAnsi" w:cstheme="minorHAnsi"/>
          <w:bCs/>
          <w:i/>
          <w:spacing w:val="-2"/>
        </w:rPr>
        <w:t>la luce è venuta nel mondo</w:t>
      </w:r>
      <w:r w:rsidRPr="00A3392E">
        <w:rPr>
          <w:rFonts w:asciiTheme="minorHAnsi" w:hAnsiTheme="minorHAnsi" w:cstheme="minorHAnsi"/>
          <w:spacing w:val="-2"/>
        </w:rPr>
        <w:t xml:space="preserve">; venendo, essa illumina ogni uomo e lo pone di fronte alla scelta. Il primo e benefico effetto, che la luce compie, è quello di dare a tutti la possibilità di vedere la luce, come è scritto: </w:t>
      </w:r>
      <w:r w:rsidRPr="00A3392E">
        <w:rPr>
          <w:rFonts w:asciiTheme="minorHAnsi" w:hAnsiTheme="minorHAnsi" w:cstheme="minorHAnsi"/>
          <w:i/>
          <w:iCs/>
          <w:spacing w:val="-2"/>
        </w:rPr>
        <w:t>Alla tua luce vediamo la luce</w:t>
      </w:r>
      <w:r w:rsidRPr="00A3392E">
        <w:rPr>
          <w:rFonts w:asciiTheme="minorHAnsi" w:hAnsiTheme="minorHAnsi" w:cstheme="minorHAnsi"/>
          <w:spacing w:val="-2"/>
        </w:rPr>
        <w:t xml:space="preserve"> (</w:t>
      </w:r>
      <w:r w:rsidRPr="00A3392E">
        <w:rPr>
          <w:rFonts w:asciiTheme="minorHAnsi" w:hAnsiTheme="minorHAnsi" w:cstheme="minorHAnsi"/>
          <w:i/>
          <w:iCs/>
          <w:spacing w:val="-2"/>
        </w:rPr>
        <w:t>Sal</w:t>
      </w:r>
      <w:r w:rsidRPr="00A3392E">
        <w:rPr>
          <w:rFonts w:asciiTheme="minorHAnsi" w:hAnsiTheme="minorHAnsi" w:cstheme="minorHAnsi"/>
          <w:spacing w:val="-2"/>
        </w:rPr>
        <w:t xml:space="preserve"> 36,10), e di vedere </w:t>
      </w:r>
      <w:proofErr w:type="gramStart"/>
      <w:r w:rsidRPr="00A3392E">
        <w:rPr>
          <w:rFonts w:asciiTheme="minorHAnsi" w:hAnsiTheme="minorHAnsi" w:cstheme="minorHAnsi"/>
          <w:spacing w:val="-2"/>
        </w:rPr>
        <w:t>se</w:t>
      </w:r>
      <w:proofErr w:type="gramEnd"/>
      <w:r w:rsidRPr="00A3392E">
        <w:rPr>
          <w:rFonts w:asciiTheme="minorHAnsi" w:hAnsiTheme="minorHAnsi" w:cstheme="minorHAnsi"/>
          <w:spacing w:val="-2"/>
        </w:rPr>
        <w:t xml:space="preserve"> stessi in questa luce, accettandone il giudizio. Il rifiuto della luce è atto irrazionale perché è volontario rifiuto da parte di chi non accetta il giudizio su </w:t>
      </w:r>
      <w:proofErr w:type="gramStart"/>
      <w:r w:rsidRPr="00A3392E">
        <w:rPr>
          <w:rFonts w:asciiTheme="minorHAnsi" w:hAnsiTheme="minorHAnsi" w:cstheme="minorHAnsi"/>
          <w:spacing w:val="-2"/>
        </w:rPr>
        <w:t>se</w:t>
      </w:r>
      <w:proofErr w:type="gramEnd"/>
      <w:r w:rsidRPr="00A3392E">
        <w:rPr>
          <w:rFonts w:asciiTheme="minorHAnsi" w:hAnsiTheme="minorHAnsi" w:cstheme="minorHAnsi"/>
          <w:spacing w:val="-2"/>
        </w:rPr>
        <w:t xml:space="preserve"> stesso, come subito dice: </w:t>
      </w:r>
      <w:r w:rsidRPr="00A3392E">
        <w:rPr>
          <w:rFonts w:asciiTheme="minorHAnsi" w:hAnsiTheme="minorHAnsi" w:cstheme="minorHAnsi"/>
          <w:bCs/>
          <w:i/>
          <w:spacing w:val="-2"/>
        </w:rPr>
        <w:t>ma hanno amato gli uomini più le tenebre che la luce</w:t>
      </w:r>
      <w:r w:rsidRPr="00A3392E">
        <w:rPr>
          <w:rFonts w:asciiTheme="minorHAnsi" w:hAnsiTheme="minorHAnsi" w:cstheme="minorHAnsi"/>
          <w:spacing w:val="-2"/>
        </w:rPr>
        <w:t xml:space="preserve">. Questo è l’assurdo: rifiutare di essere illuminati e voler restare nell’ignoranza della verità per poter continuare a fare il male: </w:t>
      </w:r>
      <w:r w:rsidRPr="00A3392E">
        <w:rPr>
          <w:rFonts w:asciiTheme="minorHAnsi" w:hAnsiTheme="minorHAnsi" w:cstheme="minorHAnsi"/>
          <w:bCs/>
          <w:i/>
          <w:spacing w:val="-2"/>
        </w:rPr>
        <w:t>erano infatti cattive le loro opere</w:t>
      </w:r>
      <w:r w:rsidRPr="00A3392E">
        <w:rPr>
          <w:rFonts w:asciiTheme="minorHAnsi" w:hAnsiTheme="minorHAnsi" w:cstheme="minorHAnsi"/>
          <w:spacing w:val="-2"/>
        </w:rPr>
        <w:t xml:space="preserve">. </w:t>
      </w:r>
      <w:r w:rsidRPr="00A3392E">
        <w:rPr>
          <w:rFonts w:asciiTheme="minorHAnsi" w:hAnsiTheme="minorHAnsi" w:cstheme="minorHAnsi"/>
          <w:bCs/>
          <w:i/>
          <w:spacing w:val="-2"/>
        </w:rPr>
        <w:t>Chiunque infatti fa il male, odia la luce</w:t>
      </w:r>
      <w:r w:rsidRPr="00A3392E">
        <w:rPr>
          <w:rFonts w:asciiTheme="minorHAnsi" w:hAnsiTheme="minorHAnsi" w:cstheme="minorHAnsi"/>
          <w:i/>
          <w:iCs/>
          <w:spacing w:val="-2"/>
        </w:rPr>
        <w:t>.</w:t>
      </w:r>
      <w:r w:rsidRPr="00A3392E">
        <w:rPr>
          <w:rFonts w:asciiTheme="minorHAnsi" w:hAnsiTheme="minorHAnsi" w:cstheme="minorHAnsi"/>
          <w:spacing w:val="-2"/>
        </w:rPr>
        <w:t xml:space="preserve"> Giustamente si usa il presente a indicare che egli lo sta facendo o ha intenzione di continuare a farlo. Sedotto dal piacere del male, egli odia la luce perché lo obbliga ad abbandonare il male; perciò </w:t>
      </w:r>
      <w:r w:rsidRPr="00A3392E">
        <w:rPr>
          <w:rFonts w:asciiTheme="minorHAnsi" w:hAnsiTheme="minorHAnsi" w:cstheme="minorHAnsi"/>
          <w:bCs/>
          <w:i/>
          <w:spacing w:val="-2"/>
        </w:rPr>
        <w:t>non viene alla luce</w:t>
      </w:r>
      <w:r w:rsidRPr="00A3392E">
        <w:rPr>
          <w:rFonts w:asciiTheme="minorHAnsi" w:hAnsiTheme="minorHAnsi" w:cstheme="minorHAnsi"/>
          <w:spacing w:val="-2"/>
        </w:rPr>
        <w:t xml:space="preserve">, ma fugge lontano da essa. Non vuole infatti che </w:t>
      </w:r>
      <w:r w:rsidRPr="00A3392E">
        <w:rPr>
          <w:rFonts w:asciiTheme="minorHAnsi" w:hAnsiTheme="minorHAnsi" w:cstheme="minorHAnsi"/>
          <w:bCs/>
          <w:i/>
          <w:spacing w:val="-2"/>
        </w:rPr>
        <w:t>le sue opere vengano riprovate</w:t>
      </w:r>
      <w:r w:rsidRPr="00A3392E">
        <w:rPr>
          <w:rFonts w:asciiTheme="minorHAnsi" w:hAnsiTheme="minorHAnsi" w:cstheme="minorHAnsi"/>
          <w:i/>
          <w:spacing w:val="-2"/>
        </w:rPr>
        <w:t>.</w:t>
      </w:r>
      <w:r w:rsidRPr="00A3392E">
        <w:rPr>
          <w:rFonts w:asciiTheme="minorHAnsi" w:hAnsiTheme="minorHAnsi" w:cstheme="minorHAnsi"/>
          <w:spacing w:val="-2"/>
        </w:rPr>
        <w:t xml:space="preserve"> La chiusura all’Evangelo è indice della preferenza che si ha per le proprie tenebre. In esse la mente sembra placarsi in una certa ignoranza e attenua i rimproveri della coscienza con la convinzione che il male non è tale perché tutti lo compiono. </w:t>
      </w:r>
    </w:p>
    <w:p w14:paraId="7CAE129D" w14:textId="77777777" w:rsidR="00564BE6" w:rsidRPr="00564BE6" w:rsidRDefault="00564BE6" w:rsidP="00564BE6">
      <w:pPr>
        <w:pStyle w:val="SemEspaamento"/>
        <w:ind w:firstLine="851"/>
        <w:jc w:val="both"/>
        <w:rPr>
          <w:rFonts w:asciiTheme="minorHAnsi" w:hAnsiTheme="minorHAnsi" w:cstheme="minorHAnsi"/>
        </w:rPr>
      </w:pPr>
      <w:r w:rsidRPr="00564BE6">
        <w:rPr>
          <w:rFonts w:asciiTheme="minorHAnsi" w:hAnsiTheme="minorHAnsi" w:cstheme="minorHAnsi"/>
          <w:i/>
        </w:rPr>
        <w:t>Invece chi fa la verità viene verso la luce, perché appaia chiaramente che le sue opere sono state fatte in Dio</w:t>
      </w:r>
      <w:r w:rsidRPr="00564BE6">
        <w:rPr>
          <w:rFonts w:asciiTheme="minorHAnsi" w:hAnsiTheme="minorHAnsi" w:cstheme="minorHAnsi"/>
          <w:b/>
        </w:rPr>
        <w:t xml:space="preserve">. </w:t>
      </w:r>
      <w:r w:rsidRPr="00564BE6">
        <w:rPr>
          <w:rFonts w:asciiTheme="minorHAnsi" w:hAnsiTheme="minorHAnsi" w:cstheme="minorHAnsi"/>
        </w:rPr>
        <w:t xml:space="preserve">Fare la verità è accettare il giudizio di Dio che si rivela nel Figlio. Anche qui è usato il presente perché sempre bisogna fare la verità, sempre bisogna accettare il giudizio della Parola e conformarsi ad esso. Chi accoglie il </w:t>
      </w:r>
      <w:r w:rsidRPr="00564BE6">
        <w:rPr>
          <w:rFonts w:asciiTheme="minorHAnsi" w:hAnsiTheme="minorHAnsi" w:cstheme="minorHAnsi"/>
          <w:i/>
        </w:rPr>
        <w:t xml:space="preserve">giudizio </w:t>
      </w:r>
      <w:r w:rsidRPr="00564BE6">
        <w:rPr>
          <w:rFonts w:asciiTheme="minorHAnsi" w:hAnsiTheme="minorHAnsi" w:cstheme="minorHAnsi"/>
          <w:bCs/>
          <w:i/>
        </w:rPr>
        <w:t>fa la verità e viene alla luce perché siano manifestate le sue opere</w:t>
      </w:r>
      <w:r w:rsidRPr="00564BE6">
        <w:rPr>
          <w:rFonts w:asciiTheme="minorHAnsi" w:hAnsiTheme="minorHAnsi" w:cstheme="minorHAnsi"/>
        </w:rPr>
        <w:t xml:space="preserve">. Quali opere? Quelle della conversione, come mirabilmente insegna s. Agostino: «Quando cominci a dispiacerti di ciò che hai fatto, allora cominciano le tue opere buone, perché riprovi le tue opere cattive» (XII, 13). Queste non possono essere in noi, perché in noi non può esserci il bene, ma </w:t>
      </w:r>
      <w:r w:rsidRPr="00564BE6">
        <w:rPr>
          <w:rFonts w:asciiTheme="minorHAnsi" w:hAnsiTheme="minorHAnsi" w:cstheme="minorHAnsi"/>
          <w:bCs/>
          <w:i/>
        </w:rPr>
        <w:t>sono fatte in Dio</w:t>
      </w:r>
      <w:r w:rsidRPr="00564BE6">
        <w:rPr>
          <w:rFonts w:asciiTheme="minorHAnsi" w:hAnsiTheme="minorHAnsi" w:cstheme="minorHAnsi"/>
        </w:rPr>
        <w:t>. Sono fatte in Dio perché da Lui e in Lui è la grazia e sono fatte da noi perché nostra è la scelta.</w:t>
      </w:r>
    </w:p>
    <w:sectPr w:rsidR="00564BE6" w:rsidRPr="00564BE6" w:rsidSect="00ED5AAC">
      <w:pgSz w:w="11906" w:h="16838"/>
      <w:pgMar w:top="1021"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A4E79" w14:textId="77777777" w:rsidR="00F64108" w:rsidRDefault="00F64108" w:rsidP="0084414C">
      <w:r>
        <w:separator/>
      </w:r>
    </w:p>
  </w:endnote>
  <w:endnote w:type="continuationSeparator" w:id="0">
    <w:p w14:paraId="77DB6934" w14:textId="77777777" w:rsidR="00F64108" w:rsidRDefault="00F64108"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E4943" w14:textId="77777777" w:rsidR="00F64108" w:rsidRDefault="00F64108" w:rsidP="0084414C">
      <w:r>
        <w:separator/>
      </w:r>
    </w:p>
  </w:footnote>
  <w:footnote w:type="continuationSeparator" w:id="0">
    <w:p w14:paraId="28C14B3C" w14:textId="77777777" w:rsidR="00F64108" w:rsidRDefault="00F64108" w:rsidP="0084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6FE2E2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161568"/>
    <w:multiLevelType w:val="singleLevel"/>
    <w:tmpl w:val="CF6044EC"/>
    <w:lvl w:ilvl="0">
      <w:start w:val="3"/>
      <w:numFmt w:val="decimal"/>
      <w:lvlText w:val="%1."/>
      <w:lvlJc w:val="left"/>
      <w:pPr>
        <w:tabs>
          <w:tab w:val="num" w:pos="360"/>
        </w:tabs>
        <w:ind w:left="360" w:hanging="360"/>
      </w:pPr>
    </w:lvl>
  </w:abstractNum>
  <w:abstractNum w:abstractNumId="2" w15:restartNumberingAfterBreak="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455F3F"/>
    <w:multiLevelType w:val="hybridMultilevel"/>
    <w:tmpl w:val="1C288FC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 w15:restartNumberingAfterBreak="0">
    <w:nsid w:val="49A211B3"/>
    <w:multiLevelType w:val="hybridMultilevel"/>
    <w:tmpl w:val="70D057C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11430C"/>
    <w:multiLevelType w:val="singleLevel"/>
    <w:tmpl w:val="E410ED60"/>
    <w:lvl w:ilvl="0">
      <w:start w:val="1"/>
      <w:numFmt w:val="decimal"/>
      <w:lvlText w:val="%1."/>
      <w:legacy w:legacy="1" w:legacySpace="0" w:legacyIndent="283"/>
      <w:lvlJc w:val="left"/>
      <w:pPr>
        <w:ind w:left="283" w:hanging="283"/>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
    <w:lvlOverride w:ilvl="0">
      <w:startOverride w:val="3"/>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C4"/>
    <w:rsid w:val="000021C4"/>
    <w:rsid w:val="00016A6D"/>
    <w:rsid w:val="00016F59"/>
    <w:rsid w:val="000205A5"/>
    <w:rsid w:val="00021952"/>
    <w:rsid w:val="000232BC"/>
    <w:rsid w:val="0002483B"/>
    <w:rsid w:val="00031449"/>
    <w:rsid w:val="0004561B"/>
    <w:rsid w:val="0005368B"/>
    <w:rsid w:val="00055DC3"/>
    <w:rsid w:val="00060E8C"/>
    <w:rsid w:val="000625F3"/>
    <w:rsid w:val="00062617"/>
    <w:rsid w:val="00065223"/>
    <w:rsid w:val="00070A20"/>
    <w:rsid w:val="00090C0D"/>
    <w:rsid w:val="00091FB1"/>
    <w:rsid w:val="000A026B"/>
    <w:rsid w:val="000A1504"/>
    <w:rsid w:val="000A19E7"/>
    <w:rsid w:val="000A3CE9"/>
    <w:rsid w:val="000A4805"/>
    <w:rsid w:val="000B5E97"/>
    <w:rsid w:val="000D07F4"/>
    <w:rsid w:val="000E2A8B"/>
    <w:rsid w:val="000E4D72"/>
    <w:rsid w:val="000F41C4"/>
    <w:rsid w:val="00106965"/>
    <w:rsid w:val="0012077A"/>
    <w:rsid w:val="00127B44"/>
    <w:rsid w:val="001304B7"/>
    <w:rsid w:val="001334CA"/>
    <w:rsid w:val="001339F0"/>
    <w:rsid w:val="00136D16"/>
    <w:rsid w:val="00144625"/>
    <w:rsid w:val="001464D8"/>
    <w:rsid w:val="00146A05"/>
    <w:rsid w:val="00157FDB"/>
    <w:rsid w:val="00162C26"/>
    <w:rsid w:val="00167D9C"/>
    <w:rsid w:val="00170C88"/>
    <w:rsid w:val="0017137B"/>
    <w:rsid w:val="00174CE8"/>
    <w:rsid w:val="00176E01"/>
    <w:rsid w:val="00183F1B"/>
    <w:rsid w:val="0019126F"/>
    <w:rsid w:val="00191394"/>
    <w:rsid w:val="00197511"/>
    <w:rsid w:val="001B236F"/>
    <w:rsid w:val="001B6E2F"/>
    <w:rsid w:val="001C631D"/>
    <w:rsid w:val="001C65B8"/>
    <w:rsid w:val="001D1200"/>
    <w:rsid w:val="001D16DD"/>
    <w:rsid w:val="001D54C7"/>
    <w:rsid w:val="001E1AC4"/>
    <w:rsid w:val="001E65B0"/>
    <w:rsid w:val="001E66F0"/>
    <w:rsid w:val="001E6968"/>
    <w:rsid w:val="001F4D7A"/>
    <w:rsid w:val="001F757E"/>
    <w:rsid w:val="00202ADE"/>
    <w:rsid w:val="00204E08"/>
    <w:rsid w:val="002059FE"/>
    <w:rsid w:val="00207E51"/>
    <w:rsid w:val="0021518D"/>
    <w:rsid w:val="002228D2"/>
    <w:rsid w:val="0022452B"/>
    <w:rsid w:val="00230C62"/>
    <w:rsid w:val="00231334"/>
    <w:rsid w:val="00243A3C"/>
    <w:rsid w:val="00246A04"/>
    <w:rsid w:val="00251F98"/>
    <w:rsid w:val="00261653"/>
    <w:rsid w:val="00263864"/>
    <w:rsid w:val="00264263"/>
    <w:rsid w:val="00267C4B"/>
    <w:rsid w:val="0027237B"/>
    <w:rsid w:val="00277386"/>
    <w:rsid w:val="002830A7"/>
    <w:rsid w:val="002846E7"/>
    <w:rsid w:val="00292CE6"/>
    <w:rsid w:val="0029425F"/>
    <w:rsid w:val="002A2785"/>
    <w:rsid w:val="002A390D"/>
    <w:rsid w:val="002A3BDC"/>
    <w:rsid w:val="002A47D5"/>
    <w:rsid w:val="002B6751"/>
    <w:rsid w:val="002C061E"/>
    <w:rsid w:val="002C46A4"/>
    <w:rsid w:val="002C4702"/>
    <w:rsid w:val="002D1124"/>
    <w:rsid w:val="00300B4E"/>
    <w:rsid w:val="00306032"/>
    <w:rsid w:val="00306D5D"/>
    <w:rsid w:val="00325A14"/>
    <w:rsid w:val="00331F3D"/>
    <w:rsid w:val="00332992"/>
    <w:rsid w:val="00335F1E"/>
    <w:rsid w:val="00337F6D"/>
    <w:rsid w:val="00342C4D"/>
    <w:rsid w:val="00343052"/>
    <w:rsid w:val="0034635E"/>
    <w:rsid w:val="00350ECC"/>
    <w:rsid w:val="00353239"/>
    <w:rsid w:val="00353D00"/>
    <w:rsid w:val="003575D1"/>
    <w:rsid w:val="003702EF"/>
    <w:rsid w:val="003804E2"/>
    <w:rsid w:val="00384340"/>
    <w:rsid w:val="00384D2C"/>
    <w:rsid w:val="003861C1"/>
    <w:rsid w:val="003861F0"/>
    <w:rsid w:val="003A2B51"/>
    <w:rsid w:val="003A33D1"/>
    <w:rsid w:val="003A7536"/>
    <w:rsid w:val="003B3B30"/>
    <w:rsid w:val="003B4C1C"/>
    <w:rsid w:val="003C03AD"/>
    <w:rsid w:val="003C7FE2"/>
    <w:rsid w:val="003D37AB"/>
    <w:rsid w:val="003D3C64"/>
    <w:rsid w:val="003D7856"/>
    <w:rsid w:val="003E1DE7"/>
    <w:rsid w:val="003E43D3"/>
    <w:rsid w:val="003E4B58"/>
    <w:rsid w:val="003F1A93"/>
    <w:rsid w:val="003F683C"/>
    <w:rsid w:val="004019CA"/>
    <w:rsid w:val="00404FA9"/>
    <w:rsid w:val="0041417D"/>
    <w:rsid w:val="00421328"/>
    <w:rsid w:val="00423023"/>
    <w:rsid w:val="004234C0"/>
    <w:rsid w:val="00426137"/>
    <w:rsid w:val="00436B50"/>
    <w:rsid w:val="00442600"/>
    <w:rsid w:val="00442EAE"/>
    <w:rsid w:val="00443FC7"/>
    <w:rsid w:val="00464F91"/>
    <w:rsid w:val="00471C32"/>
    <w:rsid w:val="00476A27"/>
    <w:rsid w:val="004830E7"/>
    <w:rsid w:val="00484DD1"/>
    <w:rsid w:val="00493C0F"/>
    <w:rsid w:val="004944FA"/>
    <w:rsid w:val="0049547F"/>
    <w:rsid w:val="004969A3"/>
    <w:rsid w:val="0049748E"/>
    <w:rsid w:val="004A7521"/>
    <w:rsid w:val="004B0AB4"/>
    <w:rsid w:val="004B5AC6"/>
    <w:rsid w:val="004C267C"/>
    <w:rsid w:val="004C59CF"/>
    <w:rsid w:val="004C5AC0"/>
    <w:rsid w:val="004D4811"/>
    <w:rsid w:val="004D6E2C"/>
    <w:rsid w:val="004D794E"/>
    <w:rsid w:val="004E7B4C"/>
    <w:rsid w:val="004F4FB7"/>
    <w:rsid w:val="004F5047"/>
    <w:rsid w:val="004F7243"/>
    <w:rsid w:val="005007B6"/>
    <w:rsid w:val="00506258"/>
    <w:rsid w:val="00506F98"/>
    <w:rsid w:val="0050718A"/>
    <w:rsid w:val="00517029"/>
    <w:rsid w:val="005201B8"/>
    <w:rsid w:val="00523472"/>
    <w:rsid w:val="0052506A"/>
    <w:rsid w:val="00526B19"/>
    <w:rsid w:val="00527741"/>
    <w:rsid w:val="00531F99"/>
    <w:rsid w:val="005367B9"/>
    <w:rsid w:val="00547910"/>
    <w:rsid w:val="00552CFB"/>
    <w:rsid w:val="00553BBB"/>
    <w:rsid w:val="0055573A"/>
    <w:rsid w:val="005605B8"/>
    <w:rsid w:val="00564602"/>
    <w:rsid w:val="00564BE6"/>
    <w:rsid w:val="00566834"/>
    <w:rsid w:val="00570D55"/>
    <w:rsid w:val="00591D66"/>
    <w:rsid w:val="00597BEA"/>
    <w:rsid w:val="005A3A38"/>
    <w:rsid w:val="005A3FAF"/>
    <w:rsid w:val="005A6745"/>
    <w:rsid w:val="005A6E7F"/>
    <w:rsid w:val="005B15E5"/>
    <w:rsid w:val="005B1BD1"/>
    <w:rsid w:val="005B75C5"/>
    <w:rsid w:val="005C1531"/>
    <w:rsid w:val="005C1B92"/>
    <w:rsid w:val="005D3197"/>
    <w:rsid w:val="005D5FDD"/>
    <w:rsid w:val="005E1C4C"/>
    <w:rsid w:val="005E6E16"/>
    <w:rsid w:val="005F0BC7"/>
    <w:rsid w:val="005F1BD5"/>
    <w:rsid w:val="005F3DD5"/>
    <w:rsid w:val="005F682B"/>
    <w:rsid w:val="0060109C"/>
    <w:rsid w:val="00601323"/>
    <w:rsid w:val="00602FF9"/>
    <w:rsid w:val="00603E51"/>
    <w:rsid w:val="00604310"/>
    <w:rsid w:val="00604F03"/>
    <w:rsid w:val="0061103A"/>
    <w:rsid w:val="0061783C"/>
    <w:rsid w:val="006210DA"/>
    <w:rsid w:val="00621464"/>
    <w:rsid w:val="00621CB2"/>
    <w:rsid w:val="00624DEC"/>
    <w:rsid w:val="00626695"/>
    <w:rsid w:val="00631901"/>
    <w:rsid w:val="00637E6A"/>
    <w:rsid w:val="00643A7E"/>
    <w:rsid w:val="006478FB"/>
    <w:rsid w:val="006669BB"/>
    <w:rsid w:val="006722E2"/>
    <w:rsid w:val="00672A2B"/>
    <w:rsid w:val="006763C0"/>
    <w:rsid w:val="006833C8"/>
    <w:rsid w:val="006838F7"/>
    <w:rsid w:val="00687CDA"/>
    <w:rsid w:val="006A126A"/>
    <w:rsid w:val="006A5532"/>
    <w:rsid w:val="006B32A3"/>
    <w:rsid w:val="006B4185"/>
    <w:rsid w:val="006B69C4"/>
    <w:rsid w:val="006C3628"/>
    <w:rsid w:val="006C7025"/>
    <w:rsid w:val="006D463C"/>
    <w:rsid w:val="006D5988"/>
    <w:rsid w:val="006E0A63"/>
    <w:rsid w:val="006E22D7"/>
    <w:rsid w:val="006E3F09"/>
    <w:rsid w:val="006F3053"/>
    <w:rsid w:val="006F56FD"/>
    <w:rsid w:val="0071004F"/>
    <w:rsid w:val="00713147"/>
    <w:rsid w:val="00714E6E"/>
    <w:rsid w:val="0072132A"/>
    <w:rsid w:val="007321EA"/>
    <w:rsid w:val="007362A6"/>
    <w:rsid w:val="0073659E"/>
    <w:rsid w:val="007425F1"/>
    <w:rsid w:val="00745727"/>
    <w:rsid w:val="0074622A"/>
    <w:rsid w:val="00756BFB"/>
    <w:rsid w:val="00760657"/>
    <w:rsid w:val="00762991"/>
    <w:rsid w:val="007645BF"/>
    <w:rsid w:val="00765555"/>
    <w:rsid w:val="00770238"/>
    <w:rsid w:val="00780577"/>
    <w:rsid w:val="00783F33"/>
    <w:rsid w:val="00783FDE"/>
    <w:rsid w:val="00793243"/>
    <w:rsid w:val="00794D79"/>
    <w:rsid w:val="007A04DC"/>
    <w:rsid w:val="007A7F25"/>
    <w:rsid w:val="007B340A"/>
    <w:rsid w:val="007B40BE"/>
    <w:rsid w:val="007C3E07"/>
    <w:rsid w:val="007C6DB8"/>
    <w:rsid w:val="007C7E5B"/>
    <w:rsid w:val="007D2033"/>
    <w:rsid w:val="007E085C"/>
    <w:rsid w:val="007E1AFF"/>
    <w:rsid w:val="007E3CFB"/>
    <w:rsid w:val="007E6D7D"/>
    <w:rsid w:val="007F2181"/>
    <w:rsid w:val="007F4302"/>
    <w:rsid w:val="00801934"/>
    <w:rsid w:val="00801D68"/>
    <w:rsid w:val="00802E17"/>
    <w:rsid w:val="008134BC"/>
    <w:rsid w:val="0081506A"/>
    <w:rsid w:val="00820BA1"/>
    <w:rsid w:val="00821092"/>
    <w:rsid w:val="00826DF3"/>
    <w:rsid w:val="00827FC6"/>
    <w:rsid w:val="008312DB"/>
    <w:rsid w:val="00836E44"/>
    <w:rsid w:val="00840A25"/>
    <w:rsid w:val="00842DE8"/>
    <w:rsid w:val="00843263"/>
    <w:rsid w:val="0084414C"/>
    <w:rsid w:val="00851F9E"/>
    <w:rsid w:val="00852768"/>
    <w:rsid w:val="00865BF6"/>
    <w:rsid w:val="0086601A"/>
    <w:rsid w:val="00870B14"/>
    <w:rsid w:val="00881500"/>
    <w:rsid w:val="00890AF4"/>
    <w:rsid w:val="00896027"/>
    <w:rsid w:val="00897162"/>
    <w:rsid w:val="008A00B9"/>
    <w:rsid w:val="008B0B40"/>
    <w:rsid w:val="008B1B7C"/>
    <w:rsid w:val="008B5972"/>
    <w:rsid w:val="008B5C8E"/>
    <w:rsid w:val="008D2D52"/>
    <w:rsid w:val="008E3092"/>
    <w:rsid w:val="008E3B85"/>
    <w:rsid w:val="008F4EAE"/>
    <w:rsid w:val="008F6085"/>
    <w:rsid w:val="00905617"/>
    <w:rsid w:val="009075E4"/>
    <w:rsid w:val="00924916"/>
    <w:rsid w:val="00934E0E"/>
    <w:rsid w:val="0093560A"/>
    <w:rsid w:val="00941F92"/>
    <w:rsid w:val="0095463A"/>
    <w:rsid w:val="00962A1D"/>
    <w:rsid w:val="00964060"/>
    <w:rsid w:val="00965A14"/>
    <w:rsid w:val="0096720B"/>
    <w:rsid w:val="0096739E"/>
    <w:rsid w:val="00973A63"/>
    <w:rsid w:val="00984E17"/>
    <w:rsid w:val="00985436"/>
    <w:rsid w:val="00994F8C"/>
    <w:rsid w:val="00994F94"/>
    <w:rsid w:val="00996BCF"/>
    <w:rsid w:val="009A3846"/>
    <w:rsid w:val="009A3D4E"/>
    <w:rsid w:val="009A3F0C"/>
    <w:rsid w:val="009A4430"/>
    <w:rsid w:val="009A4E95"/>
    <w:rsid w:val="009B1476"/>
    <w:rsid w:val="009B15E1"/>
    <w:rsid w:val="009B631C"/>
    <w:rsid w:val="009C0D5D"/>
    <w:rsid w:val="009C5298"/>
    <w:rsid w:val="009C62D8"/>
    <w:rsid w:val="009C6FA1"/>
    <w:rsid w:val="009D1D70"/>
    <w:rsid w:val="009D7858"/>
    <w:rsid w:val="009E34C8"/>
    <w:rsid w:val="009F0687"/>
    <w:rsid w:val="009F37B8"/>
    <w:rsid w:val="009F542B"/>
    <w:rsid w:val="009F65FF"/>
    <w:rsid w:val="00A10B87"/>
    <w:rsid w:val="00A152AE"/>
    <w:rsid w:val="00A1630E"/>
    <w:rsid w:val="00A169B2"/>
    <w:rsid w:val="00A20623"/>
    <w:rsid w:val="00A223FF"/>
    <w:rsid w:val="00A26379"/>
    <w:rsid w:val="00A2776E"/>
    <w:rsid w:val="00A31399"/>
    <w:rsid w:val="00A32B80"/>
    <w:rsid w:val="00A3392E"/>
    <w:rsid w:val="00A33A30"/>
    <w:rsid w:val="00A40B25"/>
    <w:rsid w:val="00A44567"/>
    <w:rsid w:val="00A50265"/>
    <w:rsid w:val="00A57C7F"/>
    <w:rsid w:val="00A655F2"/>
    <w:rsid w:val="00A71742"/>
    <w:rsid w:val="00A73A79"/>
    <w:rsid w:val="00A763A3"/>
    <w:rsid w:val="00A8096D"/>
    <w:rsid w:val="00A835E4"/>
    <w:rsid w:val="00A851AE"/>
    <w:rsid w:val="00A87280"/>
    <w:rsid w:val="00A90BC8"/>
    <w:rsid w:val="00A92C04"/>
    <w:rsid w:val="00AA1D52"/>
    <w:rsid w:val="00AA40CC"/>
    <w:rsid w:val="00AA58F0"/>
    <w:rsid w:val="00AB2A75"/>
    <w:rsid w:val="00AB69EB"/>
    <w:rsid w:val="00AC3F60"/>
    <w:rsid w:val="00AC6447"/>
    <w:rsid w:val="00AC6646"/>
    <w:rsid w:val="00AD475C"/>
    <w:rsid w:val="00AE1CD2"/>
    <w:rsid w:val="00AE29EC"/>
    <w:rsid w:val="00AE6171"/>
    <w:rsid w:val="00AE77A7"/>
    <w:rsid w:val="00AF26F4"/>
    <w:rsid w:val="00AF3A86"/>
    <w:rsid w:val="00B050D5"/>
    <w:rsid w:val="00B1291B"/>
    <w:rsid w:val="00B20366"/>
    <w:rsid w:val="00B216D4"/>
    <w:rsid w:val="00B2574F"/>
    <w:rsid w:val="00B32C9F"/>
    <w:rsid w:val="00B34868"/>
    <w:rsid w:val="00B37CC4"/>
    <w:rsid w:val="00B44098"/>
    <w:rsid w:val="00B477FF"/>
    <w:rsid w:val="00B50633"/>
    <w:rsid w:val="00B50E78"/>
    <w:rsid w:val="00B55F96"/>
    <w:rsid w:val="00B55FFB"/>
    <w:rsid w:val="00B61380"/>
    <w:rsid w:val="00B62B93"/>
    <w:rsid w:val="00B67977"/>
    <w:rsid w:val="00B73266"/>
    <w:rsid w:val="00B756BE"/>
    <w:rsid w:val="00B76BAA"/>
    <w:rsid w:val="00B8488C"/>
    <w:rsid w:val="00B8661A"/>
    <w:rsid w:val="00B87B37"/>
    <w:rsid w:val="00B90AF8"/>
    <w:rsid w:val="00B90D8D"/>
    <w:rsid w:val="00B94FB8"/>
    <w:rsid w:val="00BA1511"/>
    <w:rsid w:val="00BB2CA5"/>
    <w:rsid w:val="00BB349D"/>
    <w:rsid w:val="00BC7FA9"/>
    <w:rsid w:val="00BD07FF"/>
    <w:rsid w:val="00BD2DF8"/>
    <w:rsid w:val="00BE35D1"/>
    <w:rsid w:val="00BE51DC"/>
    <w:rsid w:val="00BF389A"/>
    <w:rsid w:val="00BF54A6"/>
    <w:rsid w:val="00BF77F6"/>
    <w:rsid w:val="00C00187"/>
    <w:rsid w:val="00C057F0"/>
    <w:rsid w:val="00C07A88"/>
    <w:rsid w:val="00C10EA6"/>
    <w:rsid w:val="00C16F8C"/>
    <w:rsid w:val="00C1723D"/>
    <w:rsid w:val="00C24BE1"/>
    <w:rsid w:val="00C30F9F"/>
    <w:rsid w:val="00C3199C"/>
    <w:rsid w:val="00C32918"/>
    <w:rsid w:val="00C32CBA"/>
    <w:rsid w:val="00C37E01"/>
    <w:rsid w:val="00C4693D"/>
    <w:rsid w:val="00C46ED1"/>
    <w:rsid w:val="00C76E45"/>
    <w:rsid w:val="00C82B52"/>
    <w:rsid w:val="00C82D06"/>
    <w:rsid w:val="00CA35C4"/>
    <w:rsid w:val="00CA7E77"/>
    <w:rsid w:val="00CB0A26"/>
    <w:rsid w:val="00CB29DE"/>
    <w:rsid w:val="00CB5CCB"/>
    <w:rsid w:val="00CE1BCD"/>
    <w:rsid w:val="00CE4B3B"/>
    <w:rsid w:val="00CE5023"/>
    <w:rsid w:val="00CF0C0E"/>
    <w:rsid w:val="00CF1EBF"/>
    <w:rsid w:val="00CF29F7"/>
    <w:rsid w:val="00CF7953"/>
    <w:rsid w:val="00D02E42"/>
    <w:rsid w:val="00D044C1"/>
    <w:rsid w:val="00D242D1"/>
    <w:rsid w:val="00D24361"/>
    <w:rsid w:val="00D24C84"/>
    <w:rsid w:val="00D26A75"/>
    <w:rsid w:val="00D3368B"/>
    <w:rsid w:val="00D47C9F"/>
    <w:rsid w:val="00D55FEC"/>
    <w:rsid w:val="00D619D9"/>
    <w:rsid w:val="00D72789"/>
    <w:rsid w:val="00D73DF5"/>
    <w:rsid w:val="00D75132"/>
    <w:rsid w:val="00D764C9"/>
    <w:rsid w:val="00D776C4"/>
    <w:rsid w:val="00D86BBC"/>
    <w:rsid w:val="00D94B3A"/>
    <w:rsid w:val="00D97F4A"/>
    <w:rsid w:val="00DA2222"/>
    <w:rsid w:val="00DA5446"/>
    <w:rsid w:val="00DA6471"/>
    <w:rsid w:val="00DA6BDE"/>
    <w:rsid w:val="00DB41E6"/>
    <w:rsid w:val="00DC02E2"/>
    <w:rsid w:val="00DC514D"/>
    <w:rsid w:val="00DD0067"/>
    <w:rsid w:val="00DD0F19"/>
    <w:rsid w:val="00DD23DF"/>
    <w:rsid w:val="00DD335F"/>
    <w:rsid w:val="00DD3F4B"/>
    <w:rsid w:val="00DD5070"/>
    <w:rsid w:val="00DE067C"/>
    <w:rsid w:val="00DE1652"/>
    <w:rsid w:val="00DE6C65"/>
    <w:rsid w:val="00DE6D0D"/>
    <w:rsid w:val="00DF1EE6"/>
    <w:rsid w:val="00DF2688"/>
    <w:rsid w:val="00DF6635"/>
    <w:rsid w:val="00E00098"/>
    <w:rsid w:val="00E0154A"/>
    <w:rsid w:val="00E04899"/>
    <w:rsid w:val="00E124CE"/>
    <w:rsid w:val="00E21A5F"/>
    <w:rsid w:val="00E26CD0"/>
    <w:rsid w:val="00E3050B"/>
    <w:rsid w:val="00E311EF"/>
    <w:rsid w:val="00E31863"/>
    <w:rsid w:val="00E330E5"/>
    <w:rsid w:val="00E35704"/>
    <w:rsid w:val="00E47E79"/>
    <w:rsid w:val="00E502F3"/>
    <w:rsid w:val="00E56E8D"/>
    <w:rsid w:val="00E62ADF"/>
    <w:rsid w:val="00E65A88"/>
    <w:rsid w:val="00E675B8"/>
    <w:rsid w:val="00E96555"/>
    <w:rsid w:val="00EA4ACC"/>
    <w:rsid w:val="00EA7771"/>
    <w:rsid w:val="00EB38CC"/>
    <w:rsid w:val="00EB54D5"/>
    <w:rsid w:val="00EC2769"/>
    <w:rsid w:val="00EC6225"/>
    <w:rsid w:val="00EC72B6"/>
    <w:rsid w:val="00ED200B"/>
    <w:rsid w:val="00ED2EBF"/>
    <w:rsid w:val="00ED4E08"/>
    <w:rsid w:val="00ED5AAC"/>
    <w:rsid w:val="00ED6873"/>
    <w:rsid w:val="00EE04B7"/>
    <w:rsid w:val="00EE1368"/>
    <w:rsid w:val="00EE7E32"/>
    <w:rsid w:val="00EF3AEE"/>
    <w:rsid w:val="00EF61AB"/>
    <w:rsid w:val="00F023FA"/>
    <w:rsid w:val="00F03106"/>
    <w:rsid w:val="00F03437"/>
    <w:rsid w:val="00F1073B"/>
    <w:rsid w:val="00F2094F"/>
    <w:rsid w:val="00F22AAF"/>
    <w:rsid w:val="00F25317"/>
    <w:rsid w:val="00F3651F"/>
    <w:rsid w:val="00F36ED8"/>
    <w:rsid w:val="00F44E2C"/>
    <w:rsid w:val="00F46D72"/>
    <w:rsid w:val="00F5050A"/>
    <w:rsid w:val="00F53CDE"/>
    <w:rsid w:val="00F53CE7"/>
    <w:rsid w:val="00F5429B"/>
    <w:rsid w:val="00F61D25"/>
    <w:rsid w:val="00F64108"/>
    <w:rsid w:val="00F65EA6"/>
    <w:rsid w:val="00F722FE"/>
    <w:rsid w:val="00F8306E"/>
    <w:rsid w:val="00F838E4"/>
    <w:rsid w:val="00F901CC"/>
    <w:rsid w:val="00F921BE"/>
    <w:rsid w:val="00F950CF"/>
    <w:rsid w:val="00F9632D"/>
    <w:rsid w:val="00FB531B"/>
    <w:rsid w:val="00FB547F"/>
    <w:rsid w:val="00FC3322"/>
    <w:rsid w:val="00FC4CAE"/>
    <w:rsid w:val="00FD3733"/>
    <w:rsid w:val="00FE0BB8"/>
    <w:rsid w:val="00FE0D29"/>
    <w:rsid w:val="00FE498E"/>
    <w:rsid w:val="00FE4F9F"/>
    <w:rsid w:val="00FF5E7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5ACD"/>
  <w15:docId w15:val="{D305AB07-B9DF-409B-BD31-7A15644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C4"/>
    <w:pPr>
      <w:spacing w:after="0" w:line="240" w:lineRule="auto"/>
    </w:pPr>
    <w:rPr>
      <w:rFonts w:ascii="Arial" w:eastAsia="Times New Roman" w:hAnsi="Arial" w:cs="Times New Roman"/>
      <w:sz w:val="20"/>
      <w:szCs w:val="24"/>
      <w:lang w:eastAsia="it-IT"/>
    </w:rPr>
  </w:style>
  <w:style w:type="paragraph" w:styleId="Ttulo2">
    <w:name w:val="heading 2"/>
    <w:basedOn w:val="Normal"/>
    <w:next w:val="Normal"/>
    <w:link w:val="Ttulo2Char"/>
    <w:uiPriority w:val="9"/>
    <w:unhideWhenUsed/>
    <w:qFormat/>
    <w:rsid w:val="00A445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4a-Pericope">
    <w:name w:val="04a-Pericope"/>
    <w:basedOn w:val="Normal"/>
    <w:rsid w:val="00D776C4"/>
    <w:pPr>
      <w:jc w:val="both"/>
    </w:pPr>
    <w:rPr>
      <w:rFonts w:cs="Arial"/>
      <w:szCs w:val="20"/>
    </w:rPr>
  </w:style>
  <w:style w:type="paragraph" w:customStyle="1" w:styleId="05-Versetto">
    <w:name w:val="05-Versetto"/>
    <w:basedOn w:val="Normal"/>
    <w:qFormat/>
    <w:rsid w:val="00D776C4"/>
    <w:pPr>
      <w:jc w:val="both"/>
      <w:outlineLvl w:val="4"/>
    </w:pPr>
    <w:rPr>
      <w:rFonts w:cs="Arial"/>
      <w:b/>
      <w:szCs w:val="20"/>
    </w:rPr>
  </w:style>
  <w:style w:type="paragraph" w:customStyle="1" w:styleId="01-Giorno">
    <w:name w:val="01-Giorno"/>
    <w:basedOn w:val="Normal"/>
    <w:rsid w:val="00D776C4"/>
    <w:pPr>
      <w:jc w:val="center"/>
      <w:outlineLvl w:val="1"/>
    </w:pPr>
    <w:rPr>
      <w:rFonts w:cs="Arial"/>
      <w:b/>
      <w:color w:val="FF0000"/>
      <w:sz w:val="22"/>
      <w:szCs w:val="20"/>
      <w:u w:val="single"/>
    </w:rPr>
  </w:style>
  <w:style w:type="paragraph" w:customStyle="1" w:styleId="03-LibroBibbia">
    <w:name w:val="03-LibroBibbia"/>
    <w:basedOn w:val="Normal"/>
    <w:qFormat/>
    <w:rsid w:val="00D776C4"/>
    <w:pPr>
      <w:tabs>
        <w:tab w:val="center" w:pos="4820"/>
      </w:tabs>
      <w:jc w:val="both"/>
      <w:outlineLvl w:val="2"/>
    </w:pPr>
    <w:rPr>
      <w:rFonts w:cs="Arial"/>
      <w:b/>
      <w:color w:val="FF0000"/>
      <w:szCs w:val="20"/>
    </w:rPr>
  </w:style>
  <w:style w:type="paragraph" w:customStyle="1" w:styleId="06-Commento">
    <w:name w:val="06-Commento"/>
    <w:basedOn w:val="Normal"/>
    <w:link w:val="06-CommentoCarattere"/>
    <w:qFormat/>
    <w:rsid w:val="00D776C4"/>
    <w:pPr>
      <w:ind w:left="851" w:right="851"/>
      <w:jc w:val="both"/>
    </w:pPr>
    <w:rPr>
      <w:rFonts w:cs="Arial"/>
      <w:sz w:val="18"/>
      <w:szCs w:val="20"/>
    </w:rPr>
  </w:style>
  <w:style w:type="character" w:customStyle="1" w:styleId="06-CommentoCarattere">
    <w:name w:val="06-Commento Carattere"/>
    <w:basedOn w:val="Fontepargpadro"/>
    <w:link w:val="06-Commento"/>
    <w:rsid w:val="00D776C4"/>
    <w:rPr>
      <w:rFonts w:ascii="Arial" w:eastAsia="Times New Roman" w:hAnsi="Arial" w:cs="Arial"/>
      <w:sz w:val="18"/>
      <w:szCs w:val="20"/>
      <w:lang w:eastAsia="it-IT"/>
    </w:rPr>
  </w:style>
  <w:style w:type="character" w:styleId="Refdenotaderodap">
    <w:name w:val="footnote reference"/>
    <w:basedOn w:val="Fontepargpadro"/>
    <w:uiPriority w:val="99"/>
    <w:semiHidden/>
    <w:rsid w:val="00A10B87"/>
    <w:rPr>
      <w:vertAlign w:val="superscript"/>
    </w:rPr>
  </w:style>
  <w:style w:type="paragraph" w:styleId="NormalWeb">
    <w:name w:val="Normal (Web)"/>
    <w:basedOn w:val="Normal"/>
    <w:uiPriority w:val="99"/>
    <w:unhideWhenUsed/>
    <w:rsid w:val="0084414C"/>
    <w:pPr>
      <w:spacing w:before="100" w:beforeAutospacing="1" w:after="100" w:afterAutospacing="1"/>
    </w:pPr>
    <w:rPr>
      <w:rFonts w:ascii="Times New Roman" w:hAnsi="Times New Roman"/>
      <w:sz w:val="24"/>
    </w:rPr>
  </w:style>
  <w:style w:type="paragraph" w:styleId="Textodenotaderodap">
    <w:name w:val="footnote text"/>
    <w:basedOn w:val="Normal"/>
    <w:link w:val="TextodenotaderodapChar"/>
    <w:uiPriority w:val="99"/>
    <w:semiHidden/>
    <w:unhideWhenUsed/>
    <w:rsid w:val="0084414C"/>
    <w:rPr>
      <w:rFonts w:ascii="Times New Roman" w:hAnsi="Times New Roman"/>
      <w:szCs w:val="20"/>
    </w:rPr>
  </w:style>
  <w:style w:type="character" w:customStyle="1" w:styleId="TextodenotaderodapChar">
    <w:name w:val="Texto de nota de rodapé Char"/>
    <w:basedOn w:val="Fontepargpadro"/>
    <w:link w:val="Textodenotaderodap"/>
    <w:uiPriority w:val="99"/>
    <w:semiHidden/>
    <w:rsid w:val="0084414C"/>
    <w:rPr>
      <w:rFonts w:ascii="Times New Roman" w:eastAsia="Times New Roman" w:hAnsi="Times New Roman" w:cs="Times New Roman"/>
      <w:sz w:val="20"/>
      <w:szCs w:val="20"/>
      <w:lang w:eastAsia="it-IT"/>
    </w:rPr>
  </w:style>
  <w:style w:type="paragraph" w:customStyle="1" w:styleId="corpo">
    <w:name w:val="corpo"/>
    <w:basedOn w:val="Normal"/>
    <w:rsid w:val="007645BF"/>
    <w:pPr>
      <w:spacing w:after="60"/>
      <w:jc w:val="both"/>
    </w:pPr>
    <w:rPr>
      <w:rFonts w:ascii="Times New Roman" w:hAnsi="Times New Roman"/>
      <w:sz w:val="24"/>
      <w:szCs w:val="20"/>
    </w:rPr>
  </w:style>
  <w:style w:type="paragraph" w:styleId="SemEspaamento">
    <w:name w:val="No Spacing"/>
    <w:uiPriority w:val="1"/>
    <w:qFormat/>
    <w:rsid w:val="003D7856"/>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styleId="nfase">
    <w:name w:val="Emphasis"/>
    <w:basedOn w:val="Fontepargpadro"/>
    <w:uiPriority w:val="20"/>
    <w:qFormat/>
    <w:rsid w:val="00C76E45"/>
    <w:rPr>
      <w:i/>
      <w:iCs/>
    </w:rPr>
  </w:style>
  <w:style w:type="character" w:styleId="Forte">
    <w:name w:val="Strong"/>
    <w:basedOn w:val="Fontepargpadro"/>
    <w:uiPriority w:val="22"/>
    <w:qFormat/>
    <w:rsid w:val="00C76E45"/>
    <w:rPr>
      <w:b/>
      <w:bCs/>
    </w:rPr>
  </w:style>
  <w:style w:type="character" w:styleId="Hyperlink">
    <w:name w:val="Hyperlink"/>
    <w:basedOn w:val="Fontepargpadro"/>
    <w:uiPriority w:val="99"/>
    <w:semiHidden/>
    <w:unhideWhenUsed/>
    <w:rsid w:val="00765555"/>
    <w:rPr>
      <w:color w:val="0000FF"/>
      <w:u w:val="single"/>
    </w:rPr>
  </w:style>
  <w:style w:type="paragraph" w:styleId="Corpodetexto">
    <w:name w:val="Body Text"/>
    <w:basedOn w:val="Normal"/>
    <w:link w:val="CorpodetextoChar"/>
    <w:unhideWhenUsed/>
    <w:rsid w:val="00765555"/>
    <w:pPr>
      <w:spacing w:before="100" w:beforeAutospacing="1" w:after="100" w:afterAutospacing="1"/>
    </w:pPr>
    <w:rPr>
      <w:rFonts w:ascii="Times New Roman" w:hAnsi="Times New Roman"/>
      <w:sz w:val="24"/>
    </w:rPr>
  </w:style>
  <w:style w:type="character" w:customStyle="1" w:styleId="CorpodetextoChar">
    <w:name w:val="Corpo de texto Char"/>
    <w:basedOn w:val="Fontepargpadro"/>
    <w:link w:val="Corpodetexto"/>
    <w:rsid w:val="00765555"/>
    <w:rPr>
      <w:rFonts w:ascii="Times New Roman" w:eastAsia="Times New Roman" w:hAnsi="Times New Roman" w:cs="Times New Roman"/>
      <w:sz w:val="24"/>
      <w:szCs w:val="24"/>
      <w:lang w:eastAsia="it-IT"/>
    </w:rPr>
  </w:style>
  <w:style w:type="character" w:customStyle="1" w:styleId="apple-converted-space">
    <w:name w:val="apple-converted-space"/>
    <w:basedOn w:val="Fontepargpadro"/>
    <w:rsid w:val="00306D5D"/>
  </w:style>
  <w:style w:type="paragraph" w:styleId="Textodebalo">
    <w:name w:val="Balloon Text"/>
    <w:basedOn w:val="Normal"/>
    <w:link w:val="TextodebaloChar"/>
    <w:uiPriority w:val="99"/>
    <w:semiHidden/>
    <w:unhideWhenUsed/>
    <w:rsid w:val="00517029"/>
    <w:rPr>
      <w:rFonts w:ascii="Segoe UI" w:hAnsi="Segoe UI" w:cs="Segoe UI"/>
      <w:sz w:val="18"/>
      <w:szCs w:val="18"/>
    </w:rPr>
  </w:style>
  <w:style w:type="character" w:customStyle="1" w:styleId="TextodebaloChar">
    <w:name w:val="Texto de balão Char"/>
    <w:basedOn w:val="Fontepargpadro"/>
    <w:link w:val="Textodebalo"/>
    <w:uiPriority w:val="99"/>
    <w:semiHidden/>
    <w:rsid w:val="00517029"/>
    <w:rPr>
      <w:rFonts w:ascii="Segoe UI" w:eastAsia="Times New Roman" w:hAnsi="Segoe UI" w:cs="Segoe UI"/>
      <w:sz w:val="18"/>
      <w:szCs w:val="18"/>
      <w:lang w:eastAsia="it-IT"/>
    </w:rPr>
  </w:style>
  <w:style w:type="paragraph" w:styleId="Recuodecorpodetexto">
    <w:name w:val="Body Text Indent"/>
    <w:basedOn w:val="Normal"/>
    <w:link w:val="RecuodecorpodetextoChar"/>
    <w:uiPriority w:val="99"/>
    <w:semiHidden/>
    <w:unhideWhenUsed/>
    <w:rsid w:val="006D5988"/>
    <w:pPr>
      <w:spacing w:after="120"/>
      <w:ind w:left="283"/>
    </w:pPr>
  </w:style>
  <w:style w:type="character" w:customStyle="1" w:styleId="RecuodecorpodetextoChar">
    <w:name w:val="Recuo de corpo de texto Char"/>
    <w:basedOn w:val="Fontepargpadro"/>
    <w:link w:val="Recuodecorpodetexto"/>
    <w:uiPriority w:val="99"/>
    <w:semiHidden/>
    <w:rsid w:val="006D5988"/>
    <w:rPr>
      <w:rFonts w:ascii="Arial" w:eastAsia="Times New Roman" w:hAnsi="Arial" w:cs="Times New Roman"/>
      <w:sz w:val="20"/>
      <w:szCs w:val="24"/>
      <w:lang w:eastAsia="it-IT"/>
    </w:rPr>
  </w:style>
  <w:style w:type="table" w:customStyle="1" w:styleId="Grigliatabella1">
    <w:name w:val="Griglia tabella1"/>
    <w:basedOn w:val="Tabelanormal"/>
    <w:next w:val="Tabelacomgrade"/>
    <w:rsid w:val="006D5988"/>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6D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A44567"/>
    <w:rPr>
      <w:rFonts w:asciiTheme="majorHAnsi" w:eastAsiaTheme="majorEastAsia" w:hAnsiTheme="majorHAnsi" w:cstheme="majorBidi"/>
      <w:b/>
      <w:bCs/>
      <w:color w:val="4F81BD" w:themeColor="accent1"/>
      <w:sz w:val="26"/>
      <w:szCs w:val="26"/>
      <w:lang w:eastAsia="it-IT"/>
    </w:rPr>
  </w:style>
  <w:style w:type="paragraph" w:styleId="Commarcadores">
    <w:name w:val="List Bullet"/>
    <w:basedOn w:val="Normal"/>
    <w:uiPriority w:val="99"/>
    <w:unhideWhenUsed/>
    <w:rsid w:val="004F5047"/>
    <w:pPr>
      <w:numPr>
        <w:numId w:val="6"/>
      </w:numPr>
      <w:contextualSpacing/>
    </w:pPr>
    <w:rPr>
      <w:rFonts w:ascii="Times New Roman" w:hAnsi="Times New Roman"/>
      <w:sz w:val="24"/>
    </w:rPr>
  </w:style>
  <w:style w:type="paragraph" w:customStyle="1" w:styleId="rientrato">
    <w:name w:val="rientrato"/>
    <w:basedOn w:val="Normal"/>
    <w:rsid w:val="00827FC6"/>
    <w:pPr>
      <w:spacing w:before="100" w:beforeAutospacing="1" w:after="100" w:afterAutospacing="1"/>
    </w:pPr>
    <w:rPr>
      <w:rFonts w:ascii="Times New Roman" w:hAnsi="Times New Roman"/>
      <w:sz w:val="24"/>
      <w:lang w:val="pt-BR" w:eastAsia="pt-BR"/>
    </w:rPr>
  </w:style>
  <w:style w:type="paragraph" w:styleId="Corpodetexto2">
    <w:name w:val="Body Text 2"/>
    <w:basedOn w:val="Normal"/>
    <w:link w:val="Corpodetexto2Char"/>
    <w:uiPriority w:val="99"/>
    <w:semiHidden/>
    <w:unhideWhenUsed/>
    <w:rsid w:val="00DA2222"/>
    <w:pPr>
      <w:spacing w:after="120" w:line="480" w:lineRule="auto"/>
    </w:pPr>
  </w:style>
  <w:style w:type="character" w:customStyle="1" w:styleId="Corpodetexto2Char">
    <w:name w:val="Corpo de texto 2 Char"/>
    <w:basedOn w:val="Fontepargpadro"/>
    <w:link w:val="Corpodetexto2"/>
    <w:uiPriority w:val="99"/>
    <w:semiHidden/>
    <w:rsid w:val="00DA2222"/>
    <w:rPr>
      <w:rFonts w:ascii="Arial" w:eastAsia="Times New Roman" w:hAnsi="Arial" w:cs="Times New Roman"/>
      <w:sz w:val="20"/>
      <w:szCs w:val="24"/>
      <w:lang w:eastAsia="it-IT"/>
    </w:rPr>
  </w:style>
  <w:style w:type="paragraph" w:styleId="Rodap">
    <w:name w:val="footer"/>
    <w:basedOn w:val="Normal"/>
    <w:link w:val="RodapChar"/>
    <w:semiHidden/>
    <w:unhideWhenUsed/>
    <w:rsid w:val="00DA2222"/>
    <w:pPr>
      <w:tabs>
        <w:tab w:val="center" w:pos="4819"/>
        <w:tab w:val="right" w:pos="9638"/>
      </w:tabs>
    </w:pPr>
    <w:rPr>
      <w:rFonts w:ascii="Times New Roman" w:hAnsi="Times New Roman"/>
      <w:sz w:val="24"/>
    </w:rPr>
  </w:style>
  <w:style w:type="character" w:customStyle="1" w:styleId="RodapChar">
    <w:name w:val="Rodapé Char"/>
    <w:basedOn w:val="Fontepargpadro"/>
    <w:link w:val="Rodap"/>
    <w:semiHidden/>
    <w:rsid w:val="00DA222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45333">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62947165">
      <w:bodyDiv w:val="1"/>
      <w:marLeft w:val="0"/>
      <w:marRight w:val="0"/>
      <w:marTop w:val="0"/>
      <w:marBottom w:val="0"/>
      <w:divBdr>
        <w:top w:val="none" w:sz="0" w:space="0" w:color="auto"/>
        <w:left w:val="none" w:sz="0" w:space="0" w:color="auto"/>
        <w:bottom w:val="none" w:sz="0" w:space="0" w:color="auto"/>
        <w:right w:val="none" w:sz="0" w:space="0" w:color="auto"/>
      </w:divBdr>
    </w:div>
    <w:div w:id="364645571">
      <w:bodyDiv w:val="1"/>
      <w:marLeft w:val="0"/>
      <w:marRight w:val="0"/>
      <w:marTop w:val="0"/>
      <w:marBottom w:val="0"/>
      <w:divBdr>
        <w:top w:val="none" w:sz="0" w:space="0" w:color="auto"/>
        <w:left w:val="none" w:sz="0" w:space="0" w:color="auto"/>
        <w:bottom w:val="none" w:sz="0" w:space="0" w:color="auto"/>
        <w:right w:val="none" w:sz="0" w:space="0" w:color="auto"/>
      </w:divBdr>
    </w:div>
    <w:div w:id="366420072">
      <w:bodyDiv w:val="1"/>
      <w:marLeft w:val="0"/>
      <w:marRight w:val="0"/>
      <w:marTop w:val="0"/>
      <w:marBottom w:val="0"/>
      <w:divBdr>
        <w:top w:val="none" w:sz="0" w:space="0" w:color="auto"/>
        <w:left w:val="none" w:sz="0" w:space="0" w:color="auto"/>
        <w:bottom w:val="none" w:sz="0" w:space="0" w:color="auto"/>
        <w:right w:val="none" w:sz="0" w:space="0" w:color="auto"/>
      </w:divBdr>
    </w:div>
    <w:div w:id="406151729">
      <w:bodyDiv w:val="1"/>
      <w:marLeft w:val="0"/>
      <w:marRight w:val="0"/>
      <w:marTop w:val="0"/>
      <w:marBottom w:val="0"/>
      <w:divBdr>
        <w:top w:val="none" w:sz="0" w:space="0" w:color="auto"/>
        <w:left w:val="none" w:sz="0" w:space="0" w:color="auto"/>
        <w:bottom w:val="none" w:sz="0" w:space="0" w:color="auto"/>
        <w:right w:val="none" w:sz="0" w:space="0" w:color="auto"/>
      </w:divBdr>
    </w:div>
    <w:div w:id="456411028">
      <w:bodyDiv w:val="1"/>
      <w:marLeft w:val="0"/>
      <w:marRight w:val="0"/>
      <w:marTop w:val="0"/>
      <w:marBottom w:val="0"/>
      <w:divBdr>
        <w:top w:val="none" w:sz="0" w:space="0" w:color="auto"/>
        <w:left w:val="none" w:sz="0" w:space="0" w:color="auto"/>
        <w:bottom w:val="none" w:sz="0" w:space="0" w:color="auto"/>
        <w:right w:val="none" w:sz="0" w:space="0" w:color="auto"/>
      </w:divBdr>
    </w:div>
    <w:div w:id="483934347">
      <w:bodyDiv w:val="1"/>
      <w:marLeft w:val="0"/>
      <w:marRight w:val="0"/>
      <w:marTop w:val="0"/>
      <w:marBottom w:val="0"/>
      <w:divBdr>
        <w:top w:val="none" w:sz="0" w:space="0" w:color="auto"/>
        <w:left w:val="none" w:sz="0" w:space="0" w:color="auto"/>
        <w:bottom w:val="none" w:sz="0" w:space="0" w:color="auto"/>
        <w:right w:val="none" w:sz="0" w:space="0" w:color="auto"/>
      </w:divBdr>
    </w:div>
    <w:div w:id="493224634">
      <w:bodyDiv w:val="1"/>
      <w:marLeft w:val="0"/>
      <w:marRight w:val="0"/>
      <w:marTop w:val="0"/>
      <w:marBottom w:val="0"/>
      <w:divBdr>
        <w:top w:val="none" w:sz="0" w:space="0" w:color="auto"/>
        <w:left w:val="none" w:sz="0" w:space="0" w:color="auto"/>
        <w:bottom w:val="none" w:sz="0" w:space="0" w:color="auto"/>
        <w:right w:val="none" w:sz="0" w:space="0" w:color="auto"/>
      </w:divBdr>
    </w:div>
    <w:div w:id="552665807">
      <w:bodyDiv w:val="1"/>
      <w:marLeft w:val="0"/>
      <w:marRight w:val="0"/>
      <w:marTop w:val="0"/>
      <w:marBottom w:val="0"/>
      <w:divBdr>
        <w:top w:val="none" w:sz="0" w:space="0" w:color="auto"/>
        <w:left w:val="none" w:sz="0" w:space="0" w:color="auto"/>
        <w:bottom w:val="none" w:sz="0" w:space="0" w:color="auto"/>
        <w:right w:val="none" w:sz="0" w:space="0" w:color="auto"/>
      </w:divBdr>
    </w:div>
    <w:div w:id="644625795">
      <w:bodyDiv w:val="1"/>
      <w:marLeft w:val="0"/>
      <w:marRight w:val="0"/>
      <w:marTop w:val="0"/>
      <w:marBottom w:val="0"/>
      <w:divBdr>
        <w:top w:val="none" w:sz="0" w:space="0" w:color="auto"/>
        <w:left w:val="none" w:sz="0" w:space="0" w:color="auto"/>
        <w:bottom w:val="none" w:sz="0" w:space="0" w:color="auto"/>
        <w:right w:val="none" w:sz="0" w:space="0" w:color="auto"/>
      </w:divBdr>
    </w:div>
    <w:div w:id="807473907">
      <w:bodyDiv w:val="1"/>
      <w:marLeft w:val="0"/>
      <w:marRight w:val="0"/>
      <w:marTop w:val="0"/>
      <w:marBottom w:val="0"/>
      <w:divBdr>
        <w:top w:val="none" w:sz="0" w:space="0" w:color="auto"/>
        <w:left w:val="none" w:sz="0" w:space="0" w:color="auto"/>
        <w:bottom w:val="none" w:sz="0" w:space="0" w:color="auto"/>
        <w:right w:val="none" w:sz="0" w:space="0" w:color="auto"/>
      </w:divBdr>
    </w:div>
    <w:div w:id="821048358">
      <w:bodyDiv w:val="1"/>
      <w:marLeft w:val="0"/>
      <w:marRight w:val="0"/>
      <w:marTop w:val="0"/>
      <w:marBottom w:val="0"/>
      <w:divBdr>
        <w:top w:val="none" w:sz="0" w:space="0" w:color="auto"/>
        <w:left w:val="none" w:sz="0" w:space="0" w:color="auto"/>
        <w:bottom w:val="none" w:sz="0" w:space="0" w:color="auto"/>
        <w:right w:val="none" w:sz="0" w:space="0" w:color="auto"/>
      </w:divBdr>
    </w:div>
    <w:div w:id="840923800">
      <w:bodyDiv w:val="1"/>
      <w:marLeft w:val="0"/>
      <w:marRight w:val="0"/>
      <w:marTop w:val="0"/>
      <w:marBottom w:val="0"/>
      <w:divBdr>
        <w:top w:val="none" w:sz="0" w:space="0" w:color="auto"/>
        <w:left w:val="none" w:sz="0" w:space="0" w:color="auto"/>
        <w:bottom w:val="none" w:sz="0" w:space="0" w:color="auto"/>
        <w:right w:val="none" w:sz="0" w:space="0" w:color="auto"/>
      </w:divBdr>
    </w:div>
    <w:div w:id="887035992">
      <w:bodyDiv w:val="1"/>
      <w:marLeft w:val="0"/>
      <w:marRight w:val="0"/>
      <w:marTop w:val="0"/>
      <w:marBottom w:val="0"/>
      <w:divBdr>
        <w:top w:val="none" w:sz="0" w:space="0" w:color="auto"/>
        <w:left w:val="none" w:sz="0" w:space="0" w:color="auto"/>
        <w:bottom w:val="none" w:sz="0" w:space="0" w:color="auto"/>
        <w:right w:val="none" w:sz="0" w:space="0" w:color="auto"/>
      </w:divBdr>
    </w:div>
    <w:div w:id="920338515">
      <w:bodyDiv w:val="1"/>
      <w:marLeft w:val="0"/>
      <w:marRight w:val="0"/>
      <w:marTop w:val="0"/>
      <w:marBottom w:val="0"/>
      <w:divBdr>
        <w:top w:val="none" w:sz="0" w:space="0" w:color="auto"/>
        <w:left w:val="none" w:sz="0" w:space="0" w:color="auto"/>
        <w:bottom w:val="none" w:sz="0" w:space="0" w:color="auto"/>
        <w:right w:val="none" w:sz="0" w:space="0" w:color="auto"/>
      </w:divBdr>
    </w:div>
    <w:div w:id="941764324">
      <w:bodyDiv w:val="1"/>
      <w:marLeft w:val="0"/>
      <w:marRight w:val="0"/>
      <w:marTop w:val="0"/>
      <w:marBottom w:val="0"/>
      <w:divBdr>
        <w:top w:val="none" w:sz="0" w:space="0" w:color="auto"/>
        <w:left w:val="none" w:sz="0" w:space="0" w:color="auto"/>
        <w:bottom w:val="none" w:sz="0" w:space="0" w:color="auto"/>
        <w:right w:val="none" w:sz="0" w:space="0" w:color="auto"/>
      </w:divBdr>
    </w:div>
    <w:div w:id="952250678">
      <w:bodyDiv w:val="1"/>
      <w:marLeft w:val="0"/>
      <w:marRight w:val="0"/>
      <w:marTop w:val="0"/>
      <w:marBottom w:val="0"/>
      <w:divBdr>
        <w:top w:val="none" w:sz="0" w:space="0" w:color="auto"/>
        <w:left w:val="none" w:sz="0" w:space="0" w:color="auto"/>
        <w:bottom w:val="none" w:sz="0" w:space="0" w:color="auto"/>
        <w:right w:val="none" w:sz="0" w:space="0" w:color="auto"/>
      </w:divBdr>
    </w:div>
    <w:div w:id="976305311">
      <w:bodyDiv w:val="1"/>
      <w:marLeft w:val="0"/>
      <w:marRight w:val="0"/>
      <w:marTop w:val="0"/>
      <w:marBottom w:val="0"/>
      <w:divBdr>
        <w:top w:val="none" w:sz="0" w:space="0" w:color="auto"/>
        <w:left w:val="none" w:sz="0" w:space="0" w:color="auto"/>
        <w:bottom w:val="none" w:sz="0" w:space="0" w:color="auto"/>
        <w:right w:val="none" w:sz="0" w:space="0" w:color="auto"/>
      </w:divBdr>
    </w:div>
    <w:div w:id="1023095456">
      <w:bodyDiv w:val="1"/>
      <w:marLeft w:val="0"/>
      <w:marRight w:val="0"/>
      <w:marTop w:val="0"/>
      <w:marBottom w:val="0"/>
      <w:divBdr>
        <w:top w:val="none" w:sz="0" w:space="0" w:color="auto"/>
        <w:left w:val="none" w:sz="0" w:space="0" w:color="auto"/>
        <w:bottom w:val="none" w:sz="0" w:space="0" w:color="auto"/>
        <w:right w:val="none" w:sz="0" w:space="0" w:color="auto"/>
      </w:divBdr>
    </w:div>
    <w:div w:id="1068384174">
      <w:bodyDiv w:val="1"/>
      <w:marLeft w:val="0"/>
      <w:marRight w:val="0"/>
      <w:marTop w:val="0"/>
      <w:marBottom w:val="0"/>
      <w:divBdr>
        <w:top w:val="none" w:sz="0" w:space="0" w:color="auto"/>
        <w:left w:val="none" w:sz="0" w:space="0" w:color="auto"/>
        <w:bottom w:val="none" w:sz="0" w:space="0" w:color="auto"/>
        <w:right w:val="none" w:sz="0" w:space="0" w:color="auto"/>
      </w:divBdr>
    </w:div>
    <w:div w:id="1102337111">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71524525">
      <w:bodyDiv w:val="1"/>
      <w:marLeft w:val="0"/>
      <w:marRight w:val="0"/>
      <w:marTop w:val="0"/>
      <w:marBottom w:val="0"/>
      <w:divBdr>
        <w:top w:val="none" w:sz="0" w:space="0" w:color="auto"/>
        <w:left w:val="none" w:sz="0" w:space="0" w:color="auto"/>
        <w:bottom w:val="none" w:sz="0" w:space="0" w:color="auto"/>
        <w:right w:val="none" w:sz="0" w:space="0" w:color="auto"/>
      </w:divBdr>
    </w:div>
    <w:div w:id="1209100545">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
    <w:div w:id="1250044624">
      <w:bodyDiv w:val="1"/>
      <w:marLeft w:val="0"/>
      <w:marRight w:val="0"/>
      <w:marTop w:val="0"/>
      <w:marBottom w:val="0"/>
      <w:divBdr>
        <w:top w:val="none" w:sz="0" w:space="0" w:color="auto"/>
        <w:left w:val="none" w:sz="0" w:space="0" w:color="auto"/>
        <w:bottom w:val="none" w:sz="0" w:space="0" w:color="auto"/>
        <w:right w:val="none" w:sz="0" w:space="0" w:color="auto"/>
      </w:divBdr>
    </w:div>
    <w:div w:id="1291977210">
      <w:bodyDiv w:val="1"/>
      <w:marLeft w:val="0"/>
      <w:marRight w:val="0"/>
      <w:marTop w:val="0"/>
      <w:marBottom w:val="0"/>
      <w:divBdr>
        <w:top w:val="none" w:sz="0" w:space="0" w:color="auto"/>
        <w:left w:val="none" w:sz="0" w:space="0" w:color="auto"/>
        <w:bottom w:val="none" w:sz="0" w:space="0" w:color="auto"/>
        <w:right w:val="none" w:sz="0" w:space="0" w:color="auto"/>
      </w:divBdr>
      <w:divsChild>
        <w:div w:id="943998022">
          <w:marLeft w:val="0"/>
          <w:marRight w:val="0"/>
          <w:marTop w:val="150"/>
          <w:marBottom w:val="0"/>
          <w:divBdr>
            <w:top w:val="none" w:sz="0" w:space="0" w:color="auto"/>
            <w:left w:val="none" w:sz="0" w:space="0" w:color="auto"/>
            <w:bottom w:val="none" w:sz="0" w:space="0" w:color="auto"/>
            <w:right w:val="none" w:sz="0" w:space="0" w:color="auto"/>
          </w:divBdr>
        </w:div>
      </w:divsChild>
    </w:div>
    <w:div w:id="1292400435">
      <w:bodyDiv w:val="1"/>
      <w:marLeft w:val="0"/>
      <w:marRight w:val="0"/>
      <w:marTop w:val="0"/>
      <w:marBottom w:val="0"/>
      <w:divBdr>
        <w:top w:val="none" w:sz="0" w:space="0" w:color="auto"/>
        <w:left w:val="none" w:sz="0" w:space="0" w:color="auto"/>
        <w:bottom w:val="none" w:sz="0" w:space="0" w:color="auto"/>
        <w:right w:val="none" w:sz="0" w:space="0" w:color="auto"/>
      </w:divBdr>
    </w:div>
    <w:div w:id="1347444164">
      <w:bodyDiv w:val="1"/>
      <w:marLeft w:val="0"/>
      <w:marRight w:val="0"/>
      <w:marTop w:val="0"/>
      <w:marBottom w:val="0"/>
      <w:divBdr>
        <w:top w:val="none" w:sz="0" w:space="0" w:color="auto"/>
        <w:left w:val="none" w:sz="0" w:space="0" w:color="auto"/>
        <w:bottom w:val="none" w:sz="0" w:space="0" w:color="auto"/>
        <w:right w:val="none" w:sz="0" w:space="0" w:color="auto"/>
      </w:divBdr>
    </w:div>
    <w:div w:id="1358047072">
      <w:bodyDiv w:val="1"/>
      <w:marLeft w:val="0"/>
      <w:marRight w:val="0"/>
      <w:marTop w:val="0"/>
      <w:marBottom w:val="0"/>
      <w:divBdr>
        <w:top w:val="none" w:sz="0" w:space="0" w:color="auto"/>
        <w:left w:val="none" w:sz="0" w:space="0" w:color="auto"/>
        <w:bottom w:val="none" w:sz="0" w:space="0" w:color="auto"/>
        <w:right w:val="none" w:sz="0" w:space="0" w:color="auto"/>
      </w:divBdr>
    </w:div>
    <w:div w:id="1599677262">
      <w:bodyDiv w:val="1"/>
      <w:marLeft w:val="0"/>
      <w:marRight w:val="0"/>
      <w:marTop w:val="0"/>
      <w:marBottom w:val="0"/>
      <w:divBdr>
        <w:top w:val="none" w:sz="0" w:space="0" w:color="auto"/>
        <w:left w:val="none" w:sz="0" w:space="0" w:color="auto"/>
        <w:bottom w:val="none" w:sz="0" w:space="0" w:color="auto"/>
        <w:right w:val="none" w:sz="0" w:space="0" w:color="auto"/>
      </w:divBdr>
    </w:div>
    <w:div w:id="1695380559">
      <w:bodyDiv w:val="1"/>
      <w:marLeft w:val="0"/>
      <w:marRight w:val="0"/>
      <w:marTop w:val="0"/>
      <w:marBottom w:val="0"/>
      <w:divBdr>
        <w:top w:val="none" w:sz="0" w:space="0" w:color="auto"/>
        <w:left w:val="none" w:sz="0" w:space="0" w:color="auto"/>
        <w:bottom w:val="none" w:sz="0" w:space="0" w:color="auto"/>
        <w:right w:val="none" w:sz="0" w:space="0" w:color="auto"/>
      </w:divBdr>
    </w:div>
    <w:div w:id="1771465148">
      <w:bodyDiv w:val="1"/>
      <w:marLeft w:val="0"/>
      <w:marRight w:val="0"/>
      <w:marTop w:val="0"/>
      <w:marBottom w:val="0"/>
      <w:divBdr>
        <w:top w:val="none" w:sz="0" w:space="0" w:color="auto"/>
        <w:left w:val="none" w:sz="0" w:space="0" w:color="auto"/>
        <w:bottom w:val="none" w:sz="0" w:space="0" w:color="auto"/>
        <w:right w:val="none" w:sz="0" w:space="0" w:color="auto"/>
      </w:divBdr>
    </w:div>
    <w:div w:id="1789621299">
      <w:bodyDiv w:val="1"/>
      <w:marLeft w:val="0"/>
      <w:marRight w:val="0"/>
      <w:marTop w:val="0"/>
      <w:marBottom w:val="0"/>
      <w:divBdr>
        <w:top w:val="none" w:sz="0" w:space="0" w:color="auto"/>
        <w:left w:val="none" w:sz="0" w:space="0" w:color="auto"/>
        <w:bottom w:val="none" w:sz="0" w:space="0" w:color="auto"/>
        <w:right w:val="none" w:sz="0" w:space="0" w:color="auto"/>
      </w:divBdr>
    </w:div>
    <w:div w:id="1867980896">
      <w:bodyDiv w:val="1"/>
      <w:marLeft w:val="0"/>
      <w:marRight w:val="0"/>
      <w:marTop w:val="0"/>
      <w:marBottom w:val="0"/>
      <w:divBdr>
        <w:top w:val="none" w:sz="0" w:space="0" w:color="auto"/>
        <w:left w:val="none" w:sz="0" w:space="0" w:color="auto"/>
        <w:bottom w:val="none" w:sz="0" w:space="0" w:color="auto"/>
        <w:right w:val="none" w:sz="0" w:space="0" w:color="auto"/>
      </w:divBdr>
    </w:div>
    <w:div w:id="1894733620">
      <w:bodyDiv w:val="1"/>
      <w:marLeft w:val="0"/>
      <w:marRight w:val="0"/>
      <w:marTop w:val="0"/>
      <w:marBottom w:val="0"/>
      <w:divBdr>
        <w:top w:val="none" w:sz="0" w:space="0" w:color="auto"/>
        <w:left w:val="none" w:sz="0" w:space="0" w:color="auto"/>
        <w:bottom w:val="none" w:sz="0" w:space="0" w:color="auto"/>
        <w:right w:val="none" w:sz="0" w:space="0" w:color="auto"/>
      </w:divBdr>
    </w:div>
    <w:div w:id="1958096190">
      <w:bodyDiv w:val="1"/>
      <w:marLeft w:val="0"/>
      <w:marRight w:val="0"/>
      <w:marTop w:val="0"/>
      <w:marBottom w:val="0"/>
      <w:divBdr>
        <w:top w:val="none" w:sz="0" w:space="0" w:color="auto"/>
        <w:left w:val="none" w:sz="0" w:space="0" w:color="auto"/>
        <w:bottom w:val="none" w:sz="0" w:space="0" w:color="auto"/>
        <w:right w:val="none" w:sz="0" w:space="0" w:color="auto"/>
      </w:divBdr>
    </w:div>
    <w:div w:id="1974172178">
      <w:bodyDiv w:val="1"/>
      <w:marLeft w:val="0"/>
      <w:marRight w:val="0"/>
      <w:marTop w:val="0"/>
      <w:marBottom w:val="0"/>
      <w:divBdr>
        <w:top w:val="none" w:sz="0" w:space="0" w:color="auto"/>
        <w:left w:val="none" w:sz="0" w:space="0" w:color="auto"/>
        <w:bottom w:val="none" w:sz="0" w:space="0" w:color="auto"/>
        <w:right w:val="none" w:sz="0" w:space="0" w:color="auto"/>
      </w:divBdr>
      <w:divsChild>
        <w:div w:id="1917980707">
          <w:marLeft w:val="300"/>
          <w:marRight w:val="0"/>
          <w:marTop w:val="75"/>
          <w:marBottom w:val="45"/>
          <w:divBdr>
            <w:top w:val="none" w:sz="0" w:space="0" w:color="auto"/>
            <w:left w:val="none" w:sz="0" w:space="0" w:color="auto"/>
            <w:bottom w:val="none" w:sz="0" w:space="0" w:color="auto"/>
            <w:right w:val="none" w:sz="0" w:space="0" w:color="auto"/>
          </w:divBdr>
        </w:div>
        <w:div w:id="379746134">
          <w:marLeft w:val="300"/>
          <w:marRight w:val="0"/>
          <w:marTop w:val="75"/>
          <w:marBottom w:val="45"/>
          <w:divBdr>
            <w:top w:val="none" w:sz="0" w:space="0" w:color="auto"/>
            <w:left w:val="none" w:sz="0" w:space="0" w:color="auto"/>
            <w:bottom w:val="none" w:sz="0" w:space="0" w:color="auto"/>
            <w:right w:val="none" w:sz="0" w:space="0" w:color="auto"/>
          </w:divBdr>
        </w:div>
        <w:div w:id="1272397454">
          <w:marLeft w:val="300"/>
          <w:marRight w:val="0"/>
          <w:marTop w:val="75"/>
          <w:marBottom w:val="45"/>
          <w:divBdr>
            <w:top w:val="none" w:sz="0" w:space="0" w:color="auto"/>
            <w:left w:val="none" w:sz="0" w:space="0" w:color="auto"/>
            <w:bottom w:val="none" w:sz="0" w:space="0" w:color="auto"/>
            <w:right w:val="none" w:sz="0" w:space="0" w:color="auto"/>
          </w:divBdr>
        </w:div>
      </w:divsChild>
    </w:div>
    <w:div w:id="2005277689">
      <w:bodyDiv w:val="1"/>
      <w:marLeft w:val="0"/>
      <w:marRight w:val="0"/>
      <w:marTop w:val="0"/>
      <w:marBottom w:val="0"/>
      <w:divBdr>
        <w:top w:val="none" w:sz="0" w:space="0" w:color="auto"/>
        <w:left w:val="none" w:sz="0" w:space="0" w:color="auto"/>
        <w:bottom w:val="none" w:sz="0" w:space="0" w:color="auto"/>
        <w:right w:val="none" w:sz="0" w:space="0" w:color="auto"/>
      </w:divBdr>
    </w:div>
    <w:div w:id="20198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2956-C431-4709-AEE7-C12F88FF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1273</Words>
  <Characters>6875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Pastorelle</dc:creator>
  <cp:lastModifiedBy>Irmã Cristiane Ribeiro</cp:lastModifiedBy>
  <cp:revision>5</cp:revision>
  <cp:lastPrinted>2021-03-05T08:02:00Z</cp:lastPrinted>
  <dcterms:created xsi:type="dcterms:W3CDTF">2021-03-09T07:55:00Z</dcterms:created>
  <dcterms:modified xsi:type="dcterms:W3CDTF">2021-03-12T08:16:00Z</dcterms:modified>
</cp:coreProperties>
</file>